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71A97" w14:textId="2F0F28C6" w:rsidR="00886C9D" w:rsidRPr="00886C9D" w:rsidRDefault="008D7961" w:rsidP="00980452">
      <w:pPr>
        <w:pStyle w:val="Title"/>
      </w:pPr>
      <w:sdt>
        <w:sdtPr>
          <w:alias w:val="Title"/>
          <w:tag w:val="Title"/>
          <w:id w:val="-509987125"/>
          <w:lock w:val="sdtLocked"/>
          <w:placeholder>
            <w:docPart w:val="74C9F82394BE4DD2ADCE4ABACC00DAD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3141FD">
            <w:t>Cyber Invest Business Program</w:t>
          </w:r>
          <w:r w:rsidR="001A19EB">
            <w:t xml:space="preserve"> Guidelines</w:t>
          </w:r>
        </w:sdtContent>
      </w:sdt>
    </w:p>
    <w:p w14:paraId="49740BDD" w14:textId="6DD1FB87" w:rsidR="00BD0F38" w:rsidRDefault="00781223" w:rsidP="00F22FA6">
      <w:pPr>
        <w:pStyle w:val="Subtitle0"/>
      </w:pPr>
      <w:r>
        <w:t xml:space="preserve">Grant applicant terms and conditions </w:t>
      </w:r>
    </w:p>
    <w:p w14:paraId="03F8049E" w14:textId="77777777" w:rsidR="00366721" w:rsidRPr="00366721" w:rsidRDefault="00366721" w:rsidP="0065018E">
      <w:pPr>
        <w:pStyle w:val="Heading2"/>
        <w:numPr>
          <w:ilvl w:val="0"/>
          <w:numId w:val="0"/>
        </w:numPr>
        <w:ind w:left="568"/>
        <w:sectPr w:rsidR="00366721" w:rsidRPr="00366721" w:rsidSect="00FA64B4">
          <w:headerReference w:type="default" r:id="rId12"/>
          <w:footerReference w:type="default" r:id="rId13"/>
          <w:headerReference w:type="first" r:id="rId14"/>
          <w:footerReference w:type="first" r:id="rId15"/>
          <w:pgSz w:w="11906" w:h="16838" w:code="9"/>
          <w:pgMar w:top="243" w:right="794" w:bottom="794" w:left="794" w:header="794" w:footer="794" w:gutter="0"/>
          <w:cols w:space="708"/>
          <w:titlePg/>
          <w:docGrid w:linePitch="360"/>
        </w:sectPr>
      </w:pPr>
    </w:p>
    <w:tbl>
      <w:tblPr>
        <w:tblStyle w:val="NTGtable1"/>
        <w:tblW w:w="10341" w:type="dxa"/>
        <w:tblLayout w:type="fixed"/>
        <w:tblLook w:val="0120" w:firstRow="1" w:lastRow="0" w:firstColumn="0" w:lastColumn="1" w:noHBand="0" w:noVBand="0"/>
      </w:tblPr>
      <w:tblGrid>
        <w:gridCol w:w="1979"/>
        <w:gridCol w:w="8362"/>
      </w:tblGrid>
      <w:tr w:rsidR="003223FE" w:rsidRPr="00E87DE1" w14:paraId="62A5300B"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261DDDE7" w14:textId="77777777" w:rsidR="003223FE" w:rsidRPr="00E87DE1" w:rsidRDefault="003223FE" w:rsidP="007B59D3">
            <w:r w:rsidRPr="00E87DE1">
              <w:rPr>
                <w:w w:val="105"/>
              </w:rPr>
              <w:lastRenderedPageBreak/>
              <w:t>Acronyms</w:t>
            </w:r>
          </w:p>
        </w:tc>
        <w:tc>
          <w:tcPr>
            <w:cnfStyle w:val="000100001000" w:firstRow="0" w:lastRow="0" w:firstColumn="0" w:lastColumn="1" w:oddVBand="0" w:evenVBand="0" w:oddHBand="0" w:evenHBand="0" w:firstRowFirstColumn="0" w:firstRowLastColumn="1" w:lastRowFirstColumn="0" w:lastRowLastColumn="0"/>
            <w:tcW w:w="8362" w:type="dxa"/>
          </w:tcPr>
          <w:p w14:paraId="62D6B9DD" w14:textId="77777777"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737F0C" w:rsidRPr="00E87DE1" w14:paraId="56C05F88" w14:textId="77777777" w:rsidTr="00AD68F1">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491C0883" w14:textId="77777777" w:rsidR="00737F0C" w:rsidRPr="00050358" w:rsidRDefault="00737F0C" w:rsidP="00AD68F1">
            <w:r w:rsidRPr="00DB1C4E">
              <w:rPr>
                <w:rFonts w:asciiTheme="minorHAnsi" w:hAnsiTheme="minorHAnsi"/>
              </w:rPr>
              <w:t>ACSC</w:t>
            </w:r>
          </w:p>
        </w:tc>
        <w:tc>
          <w:tcPr>
            <w:cnfStyle w:val="000100000000" w:firstRow="0" w:lastRow="0" w:firstColumn="0" w:lastColumn="1" w:oddVBand="0" w:evenVBand="0" w:oddHBand="0" w:evenHBand="0" w:firstRowFirstColumn="0" w:firstRowLastColumn="0" w:lastRowFirstColumn="0" w:lastRowLastColumn="0"/>
            <w:tcW w:w="8362" w:type="dxa"/>
          </w:tcPr>
          <w:p w14:paraId="537F53D8" w14:textId="77777777" w:rsidR="00737F0C" w:rsidRPr="00050358" w:rsidRDefault="00737F0C" w:rsidP="00AD68F1">
            <w:r w:rsidRPr="00DB1C4E">
              <w:rPr>
                <w:rFonts w:asciiTheme="minorHAnsi" w:hAnsiTheme="minorHAnsi"/>
              </w:rPr>
              <w:t xml:space="preserve">Australian Cyber Security Centre </w:t>
            </w:r>
          </w:p>
        </w:tc>
      </w:tr>
      <w:tr w:rsidR="00737F0C" w:rsidRPr="00E87DE1" w14:paraId="6E8001F7" w14:textId="77777777" w:rsidTr="00C6113A">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6897A997" w14:textId="77777777" w:rsidR="00737F0C" w:rsidRPr="00050358" w:rsidRDefault="00737F0C" w:rsidP="00C6113A">
            <w:r w:rsidRPr="00DB1C4E">
              <w:rPr>
                <w:rFonts w:asciiTheme="minorHAnsi" w:hAnsiTheme="minorHAnsi"/>
                <w:lang w:eastAsia="en-AU"/>
              </w:rPr>
              <w:t>ASD</w:t>
            </w:r>
          </w:p>
        </w:tc>
        <w:tc>
          <w:tcPr>
            <w:cnfStyle w:val="000100000000" w:firstRow="0" w:lastRow="0" w:firstColumn="0" w:lastColumn="1" w:oddVBand="0" w:evenVBand="0" w:oddHBand="0" w:evenHBand="0" w:firstRowFirstColumn="0" w:firstRowLastColumn="0" w:lastRowFirstColumn="0" w:lastRowLastColumn="0"/>
            <w:tcW w:w="8362" w:type="dxa"/>
          </w:tcPr>
          <w:p w14:paraId="1D520469" w14:textId="77777777" w:rsidR="00737F0C" w:rsidRPr="00050358" w:rsidRDefault="00737F0C" w:rsidP="00C6113A">
            <w:r w:rsidRPr="00DB1C4E">
              <w:rPr>
                <w:rFonts w:asciiTheme="minorHAnsi" w:hAnsiTheme="minorHAnsi"/>
                <w:lang w:eastAsia="en-AU"/>
              </w:rPr>
              <w:t xml:space="preserve">Australian Signals Directorate </w:t>
            </w:r>
          </w:p>
        </w:tc>
      </w:tr>
      <w:tr w:rsidR="00F92EF5" w:rsidRPr="00E87DE1" w14:paraId="00A85523"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6311140" w14:textId="039A3B10" w:rsidR="00F92EF5" w:rsidRPr="00050358" w:rsidRDefault="00F92EF5" w:rsidP="00F92EF5">
            <w:r w:rsidRPr="00DB1C4E">
              <w:rPr>
                <w:rFonts w:asciiTheme="minorHAnsi" w:hAnsiTheme="minorHAnsi"/>
              </w:rPr>
              <w:t>DCDD</w:t>
            </w:r>
          </w:p>
        </w:tc>
        <w:tc>
          <w:tcPr>
            <w:cnfStyle w:val="000100000000" w:firstRow="0" w:lastRow="0" w:firstColumn="0" w:lastColumn="1" w:oddVBand="0" w:evenVBand="0" w:oddHBand="0" w:evenHBand="0" w:firstRowFirstColumn="0" w:firstRowLastColumn="0" w:lastRowFirstColumn="0" w:lastRowLastColumn="0"/>
            <w:tcW w:w="8362" w:type="dxa"/>
          </w:tcPr>
          <w:p w14:paraId="536FBCBC" w14:textId="74D331FB" w:rsidR="00F92EF5" w:rsidRPr="00050358" w:rsidRDefault="00B43F11" w:rsidP="00F92EF5">
            <w:r>
              <w:rPr>
                <w:rFonts w:asciiTheme="minorHAnsi" w:hAnsiTheme="minorHAnsi"/>
              </w:rPr>
              <w:t>Department</w:t>
            </w:r>
            <w:r w:rsidR="00F92EF5" w:rsidRPr="00DB1C4E">
              <w:rPr>
                <w:rFonts w:asciiTheme="minorHAnsi" w:hAnsiTheme="minorHAnsi"/>
              </w:rPr>
              <w:t xml:space="preserve"> of Corporate and Digital Development </w:t>
            </w:r>
          </w:p>
        </w:tc>
      </w:tr>
      <w:tr w:rsidR="00F92EF5" w:rsidRPr="00E87DE1" w14:paraId="3467C1DC" w14:textId="77777777"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54D6D536" w14:textId="715567BA" w:rsidR="00F92EF5" w:rsidRPr="00050358" w:rsidRDefault="00F92EF5" w:rsidP="00F92EF5">
            <w:r>
              <w:rPr>
                <w:rFonts w:asciiTheme="minorHAnsi" w:hAnsiTheme="minorHAnsi"/>
              </w:rPr>
              <w:t>DTBAR</w:t>
            </w:r>
          </w:p>
        </w:tc>
        <w:tc>
          <w:tcPr>
            <w:cnfStyle w:val="000100000000" w:firstRow="0" w:lastRow="0" w:firstColumn="0" w:lastColumn="1" w:oddVBand="0" w:evenVBand="0" w:oddHBand="0" w:evenHBand="0" w:firstRowFirstColumn="0" w:firstRowLastColumn="0" w:lastRowFirstColumn="0" w:lastRowLastColumn="0"/>
            <w:tcW w:w="8362" w:type="dxa"/>
          </w:tcPr>
          <w:p w14:paraId="50BE6CFB" w14:textId="6531685C" w:rsidR="00F92EF5" w:rsidRPr="00050358" w:rsidRDefault="00B43F11" w:rsidP="00F92EF5">
            <w:r>
              <w:rPr>
                <w:rFonts w:asciiTheme="minorHAnsi" w:hAnsiTheme="minorHAnsi"/>
              </w:rPr>
              <w:t>Department</w:t>
            </w:r>
            <w:r w:rsidR="00F92EF5" w:rsidRPr="009C582D">
              <w:rPr>
                <w:rFonts w:asciiTheme="minorHAnsi" w:hAnsiTheme="minorHAnsi"/>
              </w:rPr>
              <w:t xml:space="preserve"> of Trade, Business and Asian Relations.</w:t>
            </w:r>
          </w:p>
        </w:tc>
      </w:tr>
      <w:tr w:rsidR="00737F0C" w:rsidRPr="00E87DE1" w:rsidDel="00737F0C" w14:paraId="692ACD7A" w14:textId="77777777"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0C33B3D5" w14:textId="0C34B4EA" w:rsidR="00737F0C" w:rsidRPr="00DB1C4E" w:rsidDel="00737F0C" w:rsidRDefault="00737F0C" w:rsidP="00F92EF5">
            <w:pPr>
              <w:rPr>
                <w:rFonts w:asciiTheme="minorHAnsi" w:hAnsiTheme="minorHAnsi"/>
                <w:lang w:eastAsia="en-AU"/>
              </w:rPr>
            </w:pPr>
            <w:r>
              <w:rPr>
                <w:rFonts w:asciiTheme="minorHAnsi" w:hAnsiTheme="minorHAnsi"/>
                <w:lang w:eastAsia="en-AU"/>
              </w:rPr>
              <w:t>CIP</w:t>
            </w:r>
          </w:p>
        </w:tc>
        <w:tc>
          <w:tcPr>
            <w:cnfStyle w:val="000100000000" w:firstRow="0" w:lastRow="0" w:firstColumn="0" w:lastColumn="1" w:oddVBand="0" w:evenVBand="0" w:oddHBand="0" w:evenHBand="0" w:firstRowFirstColumn="0" w:firstRowLastColumn="0" w:lastRowFirstColumn="0" w:lastRowLastColumn="0"/>
            <w:tcW w:w="8362" w:type="dxa"/>
          </w:tcPr>
          <w:p w14:paraId="3686B717" w14:textId="2AF4860A" w:rsidR="00737F0C" w:rsidRPr="00DB1C4E" w:rsidDel="00737F0C" w:rsidRDefault="00737F0C" w:rsidP="00F92EF5">
            <w:pPr>
              <w:rPr>
                <w:rFonts w:asciiTheme="minorHAnsi" w:hAnsiTheme="minorHAnsi"/>
                <w:lang w:eastAsia="en-AU"/>
              </w:rPr>
            </w:pPr>
            <w:r>
              <w:rPr>
                <w:rFonts w:asciiTheme="minorHAnsi" w:hAnsiTheme="minorHAnsi"/>
                <w:lang w:eastAsia="en-AU"/>
              </w:rPr>
              <w:t>Cyber Invest Plan</w:t>
            </w:r>
          </w:p>
        </w:tc>
      </w:tr>
    </w:tbl>
    <w:p w14:paraId="2DD075AD" w14:textId="77777777" w:rsidR="00702D61" w:rsidRDefault="00702D61" w:rsidP="00702D61">
      <w:r>
        <w:br w:type="page"/>
      </w: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313F272B" w14:textId="77777777" w:rsidR="00964B22" w:rsidRPr="00422874" w:rsidRDefault="00964B22" w:rsidP="002F562F">
          <w:pPr>
            <w:pStyle w:val="TOCHeading"/>
            <w:rPr>
              <w:lang w:eastAsia="ja-JP"/>
            </w:rPr>
          </w:pPr>
          <w:r w:rsidRPr="00422874">
            <w:t>Contents</w:t>
          </w:r>
        </w:p>
        <w:p w14:paraId="1EBA0749" w14:textId="77943E09" w:rsidR="00E53AEE" w:rsidRDefault="006747E0">
          <w:pPr>
            <w:pStyle w:val="TOC1"/>
            <w:rPr>
              <w:rFonts w:asciiTheme="minorHAnsi" w:eastAsiaTheme="minorEastAsia" w:hAnsiTheme="minorHAnsi" w:cstheme="minorBidi"/>
              <w:b w:val="0"/>
              <w:noProof/>
              <w:kern w:val="2"/>
              <w:sz w:val="24"/>
              <w:szCs w:val="24"/>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209703351" w:history="1">
            <w:r w:rsidR="00E53AEE" w:rsidRPr="0028797B">
              <w:rPr>
                <w:rStyle w:val="Hyperlink"/>
                <w:noProof/>
              </w:rPr>
              <w:t>1. Objectives</w:t>
            </w:r>
            <w:r w:rsidR="00E53AEE">
              <w:rPr>
                <w:noProof/>
                <w:webHidden/>
              </w:rPr>
              <w:tab/>
            </w:r>
            <w:r w:rsidR="00E53AEE">
              <w:rPr>
                <w:noProof/>
                <w:webHidden/>
              </w:rPr>
              <w:fldChar w:fldCharType="begin"/>
            </w:r>
            <w:r w:rsidR="00E53AEE">
              <w:rPr>
                <w:noProof/>
                <w:webHidden/>
              </w:rPr>
              <w:instrText xml:space="preserve"> PAGEREF _Toc209703351 \h </w:instrText>
            </w:r>
            <w:r w:rsidR="00E53AEE">
              <w:rPr>
                <w:noProof/>
                <w:webHidden/>
              </w:rPr>
            </w:r>
            <w:r w:rsidR="00E53AEE">
              <w:rPr>
                <w:noProof/>
                <w:webHidden/>
              </w:rPr>
              <w:fldChar w:fldCharType="separate"/>
            </w:r>
            <w:r w:rsidR="00E53AEE">
              <w:rPr>
                <w:noProof/>
                <w:webHidden/>
              </w:rPr>
              <w:t>4</w:t>
            </w:r>
            <w:r w:rsidR="00E53AEE">
              <w:rPr>
                <w:noProof/>
                <w:webHidden/>
              </w:rPr>
              <w:fldChar w:fldCharType="end"/>
            </w:r>
          </w:hyperlink>
        </w:p>
        <w:p w14:paraId="61B63FED" w14:textId="7EE06AEF"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52" w:history="1">
            <w:r w:rsidRPr="0028797B">
              <w:rPr>
                <w:rStyle w:val="Hyperlink"/>
                <w:noProof/>
                <w:lang w:eastAsia="en-AU"/>
              </w:rPr>
              <w:t>2. Program overview</w:t>
            </w:r>
            <w:r>
              <w:rPr>
                <w:noProof/>
                <w:webHidden/>
              </w:rPr>
              <w:tab/>
            </w:r>
            <w:r>
              <w:rPr>
                <w:noProof/>
                <w:webHidden/>
              </w:rPr>
              <w:fldChar w:fldCharType="begin"/>
            </w:r>
            <w:r>
              <w:rPr>
                <w:noProof/>
                <w:webHidden/>
              </w:rPr>
              <w:instrText xml:space="preserve"> PAGEREF _Toc209703352 \h </w:instrText>
            </w:r>
            <w:r>
              <w:rPr>
                <w:noProof/>
                <w:webHidden/>
              </w:rPr>
            </w:r>
            <w:r>
              <w:rPr>
                <w:noProof/>
                <w:webHidden/>
              </w:rPr>
              <w:fldChar w:fldCharType="separate"/>
            </w:r>
            <w:r>
              <w:rPr>
                <w:noProof/>
                <w:webHidden/>
              </w:rPr>
              <w:t>4</w:t>
            </w:r>
            <w:r>
              <w:rPr>
                <w:noProof/>
                <w:webHidden/>
              </w:rPr>
              <w:fldChar w:fldCharType="end"/>
            </w:r>
          </w:hyperlink>
        </w:p>
        <w:p w14:paraId="27BF6115" w14:textId="4AA8EB26"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53" w:history="1">
            <w:r w:rsidRPr="0028797B">
              <w:rPr>
                <w:rStyle w:val="Hyperlink"/>
                <w:noProof/>
              </w:rPr>
              <w:t>3. Eligibility criteria</w:t>
            </w:r>
            <w:r>
              <w:rPr>
                <w:noProof/>
                <w:webHidden/>
              </w:rPr>
              <w:tab/>
            </w:r>
            <w:r>
              <w:rPr>
                <w:noProof/>
                <w:webHidden/>
              </w:rPr>
              <w:fldChar w:fldCharType="begin"/>
            </w:r>
            <w:r>
              <w:rPr>
                <w:noProof/>
                <w:webHidden/>
              </w:rPr>
              <w:instrText xml:space="preserve"> PAGEREF _Toc209703353 \h </w:instrText>
            </w:r>
            <w:r>
              <w:rPr>
                <w:noProof/>
                <w:webHidden/>
              </w:rPr>
            </w:r>
            <w:r>
              <w:rPr>
                <w:noProof/>
                <w:webHidden/>
              </w:rPr>
              <w:fldChar w:fldCharType="separate"/>
            </w:r>
            <w:r>
              <w:rPr>
                <w:noProof/>
                <w:webHidden/>
              </w:rPr>
              <w:t>5</w:t>
            </w:r>
            <w:r>
              <w:rPr>
                <w:noProof/>
                <w:webHidden/>
              </w:rPr>
              <w:fldChar w:fldCharType="end"/>
            </w:r>
          </w:hyperlink>
        </w:p>
        <w:p w14:paraId="73FC3160" w14:textId="21EB675B"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54" w:history="1">
            <w:r w:rsidRPr="0028797B">
              <w:rPr>
                <w:rStyle w:val="Hyperlink"/>
                <w:noProof/>
              </w:rPr>
              <w:t>3.1. Eligible applicant</w:t>
            </w:r>
            <w:r>
              <w:rPr>
                <w:noProof/>
                <w:webHidden/>
              </w:rPr>
              <w:tab/>
            </w:r>
            <w:r>
              <w:rPr>
                <w:noProof/>
                <w:webHidden/>
              </w:rPr>
              <w:fldChar w:fldCharType="begin"/>
            </w:r>
            <w:r>
              <w:rPr>
                <w:noProof/>
                <w:webHidden/>
              </w:rPr>
              <w:instrText xml:space="preserve"> PAGEREF _Toc209703354 \h </w:instrText>
            </w:r>
            <w:r>
              <w:rPr>
                <w:noProof/>
                <w:webHidden/>
              </w:rPr>
            </w:r>
            <w:r>
              <w:rPr>
                <w:noProof/>
                <w:webHidden/>
              </w:rPr>
              <w:fldChar w:fldCharType="separate"/>
            </w:r>
            <w:r>
              <w:rPr>
                <w:noProof/>
                <w:webHidden/>
              </w:rPr>
              <w:t>5</w:t>
            </w:r>
            <w:r>
              <w:rPr>
                <w:noProof/>
                <w:webHidden/>
              </w:rPr>
              <w:fldChar w:fldCharType="end"/>
            </w:r>
          </w:hyperlink>
        </w:p>
        <w:p w14:paraId="2CFF2C68" w14:textId="0E61C702"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55" w:history="1">
            <w:r w:rsidRPr="0028797B">
              <w:rPr>
                <w:rStyle w:val="Hyperlink"/>
                <w:noProof/>
              </w:rPr>
              <w:t>3.2. Excluded applicants</w:t>
            </w:r>
            <w:r>
              <w:rPr>
                <w:noProof/>
                <w:webHidden/>
              </w:rPr>
              <w:tab/>
            </w:r>
            <w:r>
              <w:rPr>
                <w:noProof/>
                <w:webHidden/>
              </w:rPr>
              <w:fldChar w:fldCharType="begin"/>
            </w:r>
            <w:r>
              <w:rPr>
                <w:noProof/>
                <w:webHidden/>
              </w:rPr>
              <w:instrText xml:space="preserve"> PAGEREF _Toc209703355 \h </w:instrText>
            </w:r>
            <w:r>
              <w:rPr>
                <w:noProof/>
                <w:webHidden/>
              </w:rPr>
            </w:r>
            <w:r>
              <w:rPr>
                <w:noProof/>
                <w:webHidden/>
              </w:rPr>
              <w:fldChar w:fldCharType="separate"/>
            </w:r>
            <w:r>
              <w:rPr>
                <w:noProof/>
                <w:webHidden/>
              </w:rPr>
              <w:t>5</w:t>
            </w:r>
            <w:r>
              <w:rPr>
                <w:noProof/>
                <w:webHidden/>
              </w:rPr>
              <w:fldChar w:fldCharType="end"/>
            </w:r>
          </w:hyperlink>
        </w:p>
        <w:p w14:paraId="5457676C" w14:textId="383F827A"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56" w:history="1">
            <w:r w:rsidRPr="0028797B">
              <w:rPr>
                <w:rStyle w:val="Hyperlink"/>
                <w:noProof/>
              </w:rPr>
              <w:t>3.3. Excluded services and expenditure</w:t>
            </w:r>
            <w:r>
              <w:rPr>
                <w:noProof/>
                <w:webHidden/>
              </w:rPr>
              <w:tab/>
            </w:r>
            <w:r>
              <w:rPr>
                <w:noProof/>
                <w:webHidden/>
              </w:rPr>
              <w:fldChar w:fldCharType="begin"/>
            </w:r>
            <w:r>
              <w:rPr>
                <w:noProof/>
                <w:webHidden/>
              </w:rPr>
              <w:instrText xml:space="preserve"> PAGEREF _Toc209703356 \h </w:instrText>
            </w:r>
            <w:r>
              <w:rPr>
                <w:noProof/>
                <w:webHidden/>
              </w:rPr>
            </w:r>
            <w:r>
              <w:rPr>
                <w:noProof/>
                <w:webHidden/>
              </w:rPr>
              <w:fldChar w:fldCharType="separate"/>
            </w:r>
            <w:r>
              <w:rPr>
                <w:noProof/>
                <w:webHidden/>
              </w:rPr>
              <w:t>5</w:t>
            </w:r>
            <w:r>
              <w:rPr>
                <w:noProof/>
                <w:webHidden/>
              </w:rPr>
              <w:fldChar w:fldCharType="end"/>
            </w:r>
          </w:hyperlink>
        </w:p>
        <w:p w14:paraId="38278BAD" w14:textId="5A061DD6"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57" w:history="1">
            <w:r w:rsidRPr="0028797B">
              <w:rPr>
                <w:rStyle w:val="Hyperlink"/>
                <w:noProof/>
              </w:rPr>
              <w:t>4. Eligible services</w:t>
            </w:r>
            <w:r>
              <w:rPr>
                <w:noProof/>
                <w:webHidden/>
              </w:rPr>
              <w:tab/>
            </w:r>
            <w:r>
              <w:rPr>
                <w:noProof/>
                <w:webHidden/>
              </w:rPr>
              <w:fldChar w:fldCharType="begin"/>
            </w:r>
            <w:r>
              <w:rPr>
                <w:noProof/>
                <w:webHidden/>
              </w:rPr>
              <w:instrText xml:space="preserve"> PAGEREF _Toc209703357 \h </w:instrText>
            </w:r>
            <w:r>
              <w:rPr>
                <w:noProof/>
                <w:webHidden/>
              </w:rPr>
            </w:r>
            <w:r>
              <w:rPr>
                <w:noProof/>
                <w:webHidden/>
              </w:rPr>
              <w:fldChar w:fldCharType="separate"/>
            </w:r>
            <w:r>
              <w:rPr>
                <w:noProof/>
                <w:webHidden/>
              </w:rPr>
              <w:t>6</w:t>
            </w:r>
            <w:r>
              <w:rPr>
                <w:noProof/>
                <w:webHidden/>
              </w:rPr>
              <w:fldChar w:fldCharType="end"/>
            </w:r>
          </w:hyperlink>
        </w:p>
        <w:p w14:paraId="602645D6" w14:textId="438000BA"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58" w:history="1">
            <w:r w:rsidRPr="0028797B">
              <w:rPr>
                <w:rStyle w:val="Hyperlink"/>
                <w:noProof/>
              </w:rPr>
              <w:t>4.1. Support categories</w:t>
            </w:r>
            <w:r>
              <w:rPr>
                <w:noProof/>
                <w:webHidden/>
              </w:rPr>
              <w:tab/>
            </w:r>
            <w:r>
              <w:rPr>
                <w:noProof/>
                <w:webHidden/>
              </w:rPr>
              <w:fldChar w:fldCharType="begin"/>
            </w:r>
            <w:r>
              <w:rPr>
                <w:noProof/>
                <w:webHidden/>
              </w:rPr>
              <w:instrText xml:space="preserve"> PAGEREF _Toc209703358 \h </w:instrText>
            </w:r>
            <w:r>
              <w:rPr>
                <w:noProof/>
                <w:webHidden/>
              </w:rPr>
            </w:r>
            <w:r>
              <w:rPr>
                <w:noProof/>
                <w:webHidden/>
              </w:rPr>
              <w:fldChar w:fldCharType="separate"/>
            </w:r>
            <w:r>
              <w:rPr>
                <w:noProof/>
                <w:webHidden/>
              </w:rPr>
              <w:t>6</w:t>
            </w:r>
            <w:r>
              <w:rPr>
                <w:noProof/>
                <w:webHidden/>
              </w:rPr>
              <w:fldChar w:fldCharType="end"/>
            </w:r>
          </w:hyperlink>
        </w:p>
        <w:p w14:paraId="3752025A" w14:textId="2EB95190" w:rsidR="00E53AEE" w:rsidRDefault="00E53AE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9703359" w:history="1">
            <w:r w:rsidRPr="0028797B">
              <w:rPr>
                <w:rStyle w:val="Hyperlink"/>
                <w:noProof/>
              </w:rPr>
              <w:t>Cybersecurity controls uplift</w:t>
            </w:r>
            <w:r>
              <w:rPr>
                <w:noProof/>
                <w:webHidden/>
              </w:rPr>
              <w:tab/>
            </w:r>
            <w:r>
              <w:rPr>
                <w:noProof/>
                <w:webHidden/>
              </w:rPr>
              <w:fldChar w:fldCharType="begin"/>
            </w:r>
            <w:r>
              <w:rPr>
                <w:noProof/>
                <w:webHidden/>
              </w:rPr>
              <w:instrText xml:space="preserve"> PAGEREF _Toc209703359 \h </w:instrText>
            </w:r>
            <w:r>
              <w:rPr>
                <w:noProof/>
                <w:webHidden/>
              </w:rPr>
            </w:r>
            <w:r>
              <w:rPr>
                <w:noProof/>
                <w:webHidden/>
              </w:rPr>
              <w:fldChar w:fldCharType="separate"/>
            </w:r>
            <w:r>
              <w:rPr>
                <w:noProof/>
                <w:webHidden/>
              </w:rPr>
              <w:t>6</w:t>
            </w:r>
            <w:r>
              <w:rPr>
                <w:noProof/>
                <w:webHidden/>
              </w:rPr>
              <w:fldChar w:fldCharType="end"/>
            </w:r>
          </w:hyperlink>
        </w:p>
        <w:p w14:paraId="603107D7" w14:textId="06CBE9FE" w:rsidR="00E53AEE" w:rsidRDefault="00E53AEE">
          <w:pPr>
            <w:pStyle w:val="TOC3"/>
            <w:tabs>
              <w:tab w:val="right" w:leader="dot" w:pos="10308"/>
            </w:tabs>
            <w:rPr>
              <w:rFonts w:asciiTheme="minorHAnsi" w:eastAsiaTheme="minorEastAsia" w:hAnsiTheme="minorHAnsi" w:cstheme="minorBidi"/>
              <w:noProof/>
              <w:kern w:val="2"/>
              <w:sz w:val="24"/>
              <w:szCs w:val="24"/>
              <w:lang w:eastAsia="en-AU"/>
              <w14:ligatures w14:val="standardContextual"/>
            </w:rPr>
          </w:pPr>
          <w:hyperlink w:anchor="_Toc209703360" w:history="1">
            <w:r w:rsidRPr="0028797B">
              <w:rPr>
                <w:rStyle w:val="Hyperlink"/>
                <w:noProof/>
              </w:rPr>
              <w:t>Cyber resilience plans and activities</w:t>
            </w:r>
            <w:r>
              <w:rPr>
                <w:noProof/>
                <w:webHidden/>
              </w:rPr>
              <w:tab/>
            </w:r>
            <w:r>
              <w:rPr>
                <w:noProof/>
                <w:webHidden/>
              </w:rPr>
              <w:fldChar w:fldCharType="begin"/>
            </w:r>
            <w:r>
              <w:rPr>
                <w:noProof/>
                <w:webHidden/>
              </w:rPr>
              <w:instrText xml:space="preserve"> PAGEREF _Toc209703360 \h </w:instrText>
            </w:r>
            <w:r>
              <w:rPr>
                <w:noProof/>
                <w:webHidden/>
              </w:rPr>
            </w:r>
            <w:r>
              <w:rPr>
                <w:noProof/>
                <w:webHidden/>
              </w:rPr>
              <w:fldChar w:fldCharType="separate"/>
            </w:r>
            <w:r>
              <w:rPr>
                <w:noProof/>
                <w:webHidden/>
              </w:rPr>
              <w:t>7</w:t>
            </w:r>
            <w:r>
              <w:rPr>
                <w:noProof/>
                <w:webHidden/>
              </w:rPr>
              <w:fldChar w:fldCharType="end"/>
            </w:r>
          </w:hyperlink>
        </w:p>
        <w:p w14:paraId="5406B871" w14:textId="399D1E47"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61" w:history="1">
            <w:r w:rsidRPr="0028797B">
              <w:rPr>
                <w:rStyle w:val="Hyperlink"/>
                <w:noProof/>
              </w:rPr>
              <w:t>4.2. Subscription services</w:t>
            </w:r>
            <w:r>
              <w:rPr>
                <w:noProof/>
                <w:webHidden/>
              </w:rPr>
              <w:tab/>
            </w:r>
            <w:r>
              <w:rPr>
                <w:noProof/>
                <w:webHidden/>
              </w:rPr>
              <w:fldChar w:fldCharType="begin"/>
            </w:r>
            <w:r>
              <w:rPr>
                <w:noProof/>
                <w:webHidden/>
              </w:rPr>
              <w:instrText xml:space="preserve"> PAGEREF _Toc209703361 \h </w:instrText>
            </w:r>
            <w:r>
              <w:rPr>
                <w:noProof/>
                <w:webHidden/>
              </w:rPr>
            </w:r>
            <w:r>
              <w:rPr>
                <w:noProof/>
                <w:webHidden/>
              </w:rPr>
              <w:fldChar w:fldCharType="separate"/>
            </w:r>
            <w:r>
              <w:rPr>
                <w:noProof/>
                <w:webHidden/>
              </w:rPr>
              <w:t>8</w:t>
            </w:r>
            <w:r>
              <w:rPr>
                <w:noProof/>
                <w:webHidden/>
              </w:rPr>
              <w:fldChar w:fldCharType="end"/>
            </w:r>
          </w:hyperlink>
        </w:p>
        <w:p w14:paraId="20DEB220" w14:textId="1E4EE94B"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62" w:history="1">
            <w:r w:rsidRPr="0028797B">
              <w:rPr>
                <w:rStyle w:val="Hyperlink"/>
                <w:noProof/>
              </w:rPr>
              <w:t>5. Before you apply</w:t>
            </w:r>
            <w:r>
              <w:rPr>
                <w:noProof/>
                <w:webHidden/>
              </w:rPr>
              <w:tab/>
            </w:r>
            <w:r>
              <w:rPr>
                <w:noProof/>
                <w:webHidden/>
              </w:rPr>
              <w:fldChar w:fldCharType="begin"/>
            </w:r>
            <w:r>
              <w:rPr>
                <w:noProof/>
                <w:webHidden/>
              </w:rPr>
              <w:instrText xml:space="preserve"> PAGEREF _Toc209703362 \h </w:instrText>
            </w:r>
            <w:r>
              <w:rPr>
                <w:noProof/>
                <w:webHidden/>
              </w:rPr>
            </w:r>
            <w:r>
              <w:rPr>
                <w:noProof/>
                <w:webHidden/>
              </w:rPr>
              <w:fldChar w:fldCharType="separate"/>
            </w:r>
            <w:r>
              <w:rPr>
                <w:noProof/>
                <w:webHidden/>
              </w:rPr>
              <w:t>8</w:t>
            </w:r>
            <w:r>
              <w:rPr>
                <w:noProof/>
                <w:webHidden/>
              </w:rPr>
              <w:fldChar w:fldCharType="end"/>
            </w:r>
          </w:hyperlink>
        </w:p>
        <w:p w14:paraId="1A643EC2" w14:textId="122A5C45"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63" w:history="1">
            <w:r w:rsidRPr="0028797B">
              <w:rPr>
                <w:rStyle w:val="Hyperlink"/>
                <w:noProof/>
              </w:rPr>
              <w:t>5.1. Step 1. Applicants must understand their cybersecurity posture</w:t>
            </w:r>
            <w:r>
              <w:rPr>
                <w:noProof/>
                <w:webHidden/>
              </w:rPr>
              <w:tab/>
            </w:r>
            <w:r>
              <w:rPr>
                <w:noProof/>
                <w:webHidden/>
              </w:rPr>
              <w:fldChar w:fldCharType="begin"/>
            </w:r>
            <w:r>
              <w:rPr>
                <w:noProof/>
                <w:webHidden/>
              </w:rPr>
              <w:instrText xml:space="preserve"> PAGEREF _Toc209703363 \h </w:instrText>
            </w:r>
            <w:r>
              <w:rPr>
                <w:noProof/>
                <w:webHidden/>
              </w:rPr>
            </w:r>
            <w:r>
              <w:rPr>
                <w:noProof/>
                <w:webHidden/>
              </w:rPr>
              <w:fldChar w:fldCharType="separate"/>
            </w:r>
            <w:r>
              <w:rPr>
                <w:noProof/>
                <w:webHidden/>
              </w:rPr>
              <w:t>8</w:t>
            </w:r>
            <w:r>
              <w:rPr>
                <w:noProof/>
                <w:webHidden/>
              </w:rPr>
              <w:fldChar w:fldCharType="end"/>
            </w:r>
          </w:hyperlink>
        </w:p>
        <w:p w14:paraId="12C856BF" w14:textId="011626AA"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64" w:history="1">
            <w:r w:rsidRPr="0028797B">
              <w:rPr>
                <w:rStyle w:val="Hyperlink"/>
                <w:noProof/>
              </w:rPr>
              <w:t>5.2. Step 2. Engage an eligible service provider</w:t>
            </w:r>
            <w:r>
              <w:rPr>
                <w:noProof/>
                <w:webHidden/>
              </w:rPr>
              <w:tab/>
            </w:r>
            <w:r>
              <w:rPr>
                <w:noProof/>
                <w:webHidden/>
              </w:rPr>
              <w:fldChar w:fldCharType="begin"/>
            </w:r>
            <w:r>
              <w:rPr>
                <w:noProof/>
                <w:webHidden/>
              </w:rPr>
              <w:instrText xml:space="preserve"> PAGEREF _Toc209703364 \h </w:instrText>
            </w:r>
            <w:r>
              <w:rPr>
                <w:noProof/>
                <w:webHidden/>
              </w:rPr>
            </w:r>
            <w:r>
              <w:rPr>
                <w:noProof/>
                <w:webHidden/>
              </w:rPr>
              <w:fldChar w:fldCharType="separate"/>
            </w:r>
            <w:r>
              <w:rPr>
                <w:noProof/>
                <w:webHidden/>
              </w:rPr>
              <w:t>9</w:t>
            </w:r>
            <w:r>
              <w:rPr>
                <w:noProof/>
                <w:webHidden/>
              </w:rPr>
              <w:fldChar w:fldCharType="end"/>
            </w:r>
          </w:hyperlink>
        </w:p>
        <w:p w14:paraId="2AB48EB1" w14:textId="66B8CF20"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65" w:history="1">
            <w:r w:rsidRPr="0028797B">
              <w:rPr>
                <w:rStyle w:val="Hyperlink"/>
                <w:noProof/>
              </w:rPr>
              <w:t>6. Service providers</w:t>
            </w:r>
            <w:r>
              <w:rPr>
                <w:noProof/>
                <w:webHidden/>
              </w:rPr>
              <w:tab/>
            </w:r>
            <w:r>
              <w:rPr>
                <w:noProof/>
                <w:webHidden/>
              </w:rPr>
              <w:fldChar w:fldCharType="begin"/>
            </w:r>
            <w:r>
              <w:rPr>
                <w:noProof/>
                <w:webHidden/>
              </w:rPr>
              <w:instrText xml:space="preserve"> PAGEREF _Toc209703365 \h </w:instrText>
            </w:r>
            <w:r>
              <w:rPr>
                <w:noProof/>
                <w:webHidden/>
              </w:rPr>
            </w:r>
            <w:r>
              <w:rPr>
                <w:noProof/>
                <w:webHidden/>
              </w:rPr>
              <w:fldChar w:fldCharType="separate"/>
            </w:r>
            <w:r>
              <w:rPr>
                <w:noProof/>
                <w:webHidden/>
              </w:rPr>
              <w:t>9</w:t>
            </w:r>
            <w:r>
              <w:rPr>
                <w:noProof/>
                <w:webHidden/>
              </w:rPr>
              <w:fldChar w:fldCharType="end"/>
            </w:r>
          </w:hyperlink>
        </w:p>
        <w:p w14:paraId="6BD2E3B5" w14:textId="7A3E8154"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66" w:history="1">
            <w:r w:rsidRPr="0028797B">
              <w:rPr>
                <w:rStyle w:val="Hyperlink"/>
                <w:noProof/>
              </w:rPr>
              <w:t>7. Application process</w:t>
            </w:r>
            <w:r>
              <w:rPr>
                <w:noProof/>
                <w:webHidden/>
              </w:rPr>
              <w:tab/>
            </w:r>
            <w:r>
              <w:rPr>
                <w:noProof/>
                <w:webHidden/>
              </w:rPr>
              <w:fldChar w:fldCharType="begin"/>
            </w:r>
            <w:r>
              <w:rPr>
                <w:noProof/>
                <w:webHidden/>
              </w:rPr>
              <w:instrText xml:space="preserve"> PAGEREF _Toc209703366 \h </w:instrText>
            </w:r>
            <w:r>
              <w:rPr>
                <w:noProof/>
                <w:webHidden/>
              </w:rPr>
            </w:r>
            <w:r>
              <w:rPr>
                <w:noProof/>
                <w:webHidden/>
              </w:rPr>
              <w:fldChar w:fldCharType="separate"/>
            </w:r>
            <w:r>
              <w:rPr>
                <w:noProof/>
                <w:webHidden/>
              </w:rPr>
              <w:t>10</w:t>
            </w:r>
            <w:r>
              <w:rPr>
                <w:noProof/>
                <w:webHidden/>
              </w:rPr>
              <w:fldChar w:fldCharType="end"/>
            </w:r>
          </w:hyperlink>
        </w:p>
        <w:p w14:paraId="14767491" w14:textId="23A1273D"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67" w:history="1">
            <w:r w:rsidRPr="0028797B">
              <w:rPr>
                <w:rStyle w:val="Hyperlink"/>
                <w:noProof/>
                <w:lang w:val="en-GB"/>
              </w:rPr>
              <w:t>7.1. GrantsNT application process</w:t>
            </w:r>
            <w:r>
              <w:rPr>
                <w:noProof/>
                <w:webHidden/>
              </w:rPr>
              <w:tab/>
            </w:r>
            <w:r>
              <w:rPr>
                <w:noProof/>
                <w:webHidden/>
              </w:rPr>
              <w:fldChar w:fldCharType="begin"/>
            </w:r>
            <w:r>
              <w:rPr>
                <w:noProof/>
                <w:webHidden/>
              </w:rPr>
              <w:instrText xml:space="preserve"> PAGEREF _Toc209703367 \h </w:instrText>
            </w:r>
            <w:r>
              <w:rPr>
                <w:noProof/>
                <w:webHidden/>
              </w:rPr>
            </w:r>
            <w:r>
              <w:rPr>
                <w:noProof/>
                <w:webHidden/>
              </w:rPr>
              <w:fldChar w:fldCharType="separate"/>
            </w:r>
            <w:r>
              <w:rPr>
                <w:noProof/>
                <w:webHidden/>
              </w:rPr>
              <w:t>10</w:t>
            </w:r>
            <w:r>
              <w:rPr>
                <w:noProof/>
                <w:webHidden/>
              </w:rPr>
              <w:fldChar w:fldCharType="end"/>
            </w:r>
          </w:hyperlink>
        </w:p>
        <w:p w14:paraId="1F62A20A" w14:textId="76D59425"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68" w:history="1">
            <w:r w:rsidRPr="0028797B">
              <w:rPr>
                <w:rStyle w:val="Hyperlink"/>
                <w:noProof/>
              </w:rPr>
              <w:t>7.2. Application assessment</w:t>
            </w:r>
            <w:r>
              <w:rPr>
                <w:noProof/>
                <w:webHidden/>
              </w:rPr>
              <w:tab/>
            </w:r>
            <w:r>
              <w:rPr>
                <w:noProof/>
                <w:webHidden/>
              </w:rPr>
              <w:fldChar w:fldCharType="begin"/>
            </w:r>
            <w:r>
              <w:rPr>
                <w:noProof/>
                <w:webHidden/>
              </w:rPr>
              <w:instrText xml:space="preserve"> PAGEREF _Toc209703368 \h </w:instrText>
            </w:r>
            <w:r>
              <w:rPr>
                <w:noProof/>
                <w:webHidden/>
              </w:rPr>
            </w:r>
            <w:r>
              <w:rPr>
                <w:noProof/>
                <w:webHidden/>
              </w:rPr>
              <w:fldChar w:fldCharType="separate"/>
            </w:r>
            <w:r>
              <w:rPr>
                <w:noProof/>
                <w:webHidden/>
              </w:rPr>
              <w:t>11</w:t>
            </w:r>
            <w:r>
              <w:rPr>
                <w:noProof/>
                <w:webHidden/>
              </w:rPr>
              <w:fldChar w:fldCharType="end"/>
            </w:r>
          </w:hyperlink>
        </w:p>
        <w:p w14:paraId="25EF186D" w14:textId="18ECA778"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69" w:history="1">
            <w:r w:rsidRPr="0028797B">
              <w:rPr>
                <w:rStyle w:val="Hyperlink"/>
                <w:noProof/>
              </w:rPr>
              <w:t>8. Funding agreements</w:t>
            </w:r>
            <w:r>
              <w:rPr>
                <w:noProof/>
                <w:webHidden/>
              </w:rPr>
              <w:tab/>
            </w:r>
            <w:r>
              <w:rPr>
                <w:noProof/>
                <w:webHidden/>
              </w:rPr>
              <w:fldChar w:fldCharType="begin"/>
            </w:r>
            <w:r>
              <w:rPr>
                <w:noProof/>
                <w:webHidden/>
              </w:rPr>
              <w:instrText xml:space="preserve"> PAGEREF _Toc209703369 \h </w:instrText>
            </w:r>
            <w:r>
              <w:rPr>
                <w:noProof/>
                <w:webHidden/>
              </w:rPr>
            </w:r>
            <w:r>
              <w:rPr>
                <w:noProof/>
                <w:webHidden/>
              </w:rPr>
              <w:fldChar w:fldCharType="separate"/>
            </w:r>
            <w:r>
              <w:rPr>
                <w:noProof/>
                <w:webHidden/>
              </w:rPr>
              <w:t>12</w:t>
            </w:r>
            <w:r>
              <w:rPr>
                <w:noProof/>
                <w:webHidden/>
              </w:rPr>
              <w:fldChar w:fldCharType="end"/>
            </w:r>
          </w:hyperlink>
        </w:p>
        <w:p w14:paraId="6088C950" w14:textId="076CC800"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70" w:history="1">
            <w:r w:rsidRPr="0028797B">
              <w:rPr>
                <w:rStyle w:val="Hyperlink"/>
                <w:noProof/>
              </w:rPr>
              <w:t>9. Payment of funds</w:t>
            </w:r>
            <w:r>
              <w:rPr>
                <w:noProof/>
                <w:webHidden/>
              </w:rPr>
              <w:tab/>
            </w:r>
            <w:r>
              <w:rPr>
                <w:noProof/>
                <w:webHidden/>
              </w:rPr>
              <w:fldChar w:fldCharType="begin"/>
            </w:r>
            <w:r>
              <w:rPr>
                <w:noProof/>
                <w:webHidden/>
              </w:rPr>
              <w:instrText xml:space="preserve"> PAGEREF _Toc209703370 \h </w:instrText>
            </w:r>
            <w:r>
              <w:rPr>
                <w:noProof/>
                <w:webHidden/>
              </w:rPr>
            </w:r>
            <w:r>
              <w:rPr>
                <w:noProof/>
                <w:webHidden/>
              </w:rPr>
              <w:fldChar w:fldCharType="separate"/>
            </w:r>
            <w:r>
              <w:rPr>
                <w:noProof/>
                <w:webHidden/>
              </w:rPr>
              <w:t>12</w:t>
            </w:r>
            <w:r>
              <w:rPr>
                <w:noProof/>
                <w:webHidden/>
              </w:rPr>
              <w:fldChar w:fldCharType="end"/>
            </w:r>
          </w:hyperlink>
        </w:p>
        <w:p w14:paraId="7A9FF958" w14:textId="32E6A9B0"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71" w:history="1">
            <w:r w:rsidRPr="0028797B">
              <w:rPr>
                <w:rStyle w:val="Hyperlink"/>
                <w:noProof/>
              </w:rPr>
              <w:t>10. Acquittal, reporting and evaluation</w:t>
            </w:r>
            <w:r>
              <w:rPr>
                <w:noProof/>
                <w:webHidden/>
              </w:rPr>
              <w:tab/>
            </w:r>
            <w:r>
              <w:rPr>
                <w:noProof/>
                <w:webHidden/>
              </w:rPr>
              <w:fldChar w:fldCharType="begin"/>
            </w:r>
            <w:r>
              <w:rPr>
                <w:noProof/>
                <w:webHidden/>
              </w:rPr>
              <w:instrText xml:space="preserve"> PAGEREF _Toc209703371 \h </w:instrText>
            </w:r>
            <w:r>
              <w:rPr>
                <w:noProof/>
                <w:webHidden/>
              </w:rPr>
            </w:r>
            <w:r>
              <w:rPr>
                <w:noProof/>
                <w:webHidden/>
              </w:rPr>
              <w:fldChar w:fldCharType="separate"/>
            </w:r>
            <w:r>
              <w:rPr>
                <w:noProof/>
                <w:webHidden/>
              </w:rPr>
              <w:t>12</w:t>
            </w:r>
            <w:r>
              <w:rPr>
                <w:noProof/>
                <w:webHidden/>
              </w:rPr>
              <w:fldChar w:fldCharType="end"/>
            </w:r>
          </w:hyperlink>
        </w:p>
        <w:p w14:paraId="662DABC3" w14:textId="60CD0C17"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72" w:history="1">
            <w:r w:rsidRPr="0028797B">
              <w:rPr>
                <w:rStyle w:val="Hyperlink"/>
                <w:noProof/>
              </w:rPr>
              <w:t>11. General terms and conditions</w:t>
            </w:r>
            <w:r>
              <w:rPr>
                <w:noProof/>
                <w:webHidden/>
              </w:rPr>
              <w:tab/>
            </w:r>
            <w:r>
              <w:rPr>
                <w:noProof/>
                <w:webHidden/>
              </w:rPr>
              <w:fldChar w:fldCharType="begin"/>
            </w:r>
            <w:r>
              <w:rPr>
                <w:noProof/>
                <w:webHidden/>
              </w:rPr>
              <w:instrText xml:space="preserve"> PAGEREF _Toc209703372 \h </w:instrText>
            </w:r>
            <w:r>
              <w:rPr>
                <w:noProof/>
                <w:webHidden/>
              </w:rPr>
            </w:r>
            <w:r>
              <w:rPr>
                <w:noProof/>
                <w:webHidden/>
              </w:rPr>
              <w:fldChar w:fldCharType="separate"/>
            </w:r>
            <w:r>
              <w:rPr>
                <w:noProof/>
                <w:webHidden/>
              </w:rPr>
              <w:t>13</w:t>
            </w:r>
            <w:r>
              <w:rPr>
                <w:noProof/>
                <w:webHidden/>
              </w:rPr>
              <w:fldChar w:fldCharType="end"/>
            </w:r>
          </w:hyperlink>
        </w:p>
        <w:p w14:paraId="01234F5B" w14:textId="3EC71B04"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73" w:history="1">
            <w:r w:rsidRPr="0028797B">
              <w:rPr>
                <w:rStyle w:val="Hyperlink"/>
                <w:noProof/>
              </w:rPr>
              <w:t>11.1. Financial rebates, discounts, financial benefits, and incentives</w:t>
            </w:r>
            <w:r>
              <w:rPr>
                <w:noProof/>
                <w:webHidden/>
              </w:rPr>
              <w:tab/>
            </w:r>
            <w:r>
              <w:rPr>
                <w:noProof/>
                <w:webHidden/>
              </w:rPr>
              <w:fldChar w:fldCharType="begin"/>
            </w:r>
            <w:r>
              <w:rPr>
                <w:noProof/>
                <w:webHidden/>
              </w:rPr>
              <w:instrText xml:space="preserve"> PAGEREF _Toc209703373 \h </w:instrText>
            </w:r>
            <w:r>
              <w:rPr>
                <w:noProof/>
                <w:webHidden/>
              </w:rPr>
            </w:r>
            <w:r>
              <w:rPr>
                <w:noProof/>
                <w:webHidden/>
              </w:rPr>
              <w:fldChar w:fldCharType="separate"/>
            </w:r>
            <w:r>
              <w:rPr>
                <w:noProof/>
                <w:webHidden/>
              </w:rPr>
              <w:t>13</w:t>
            </w:r>
            <w:r>
              <w:rPr>
                <w:noProof/>
                <w:webHidden/>
              </w:rPr>
              <w:fldChar w:fldCharType="end"/>
            </w:r>
          </w:hyperlink>
        </w:p>
        <w:p w14:paraId="42A7FEAB" w14:textId="4C3A342A"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74" w:history="1">
            <w:r w:rsidRPr="0028797B">
              <w:rPr>
                <w:rStyle w:val="Hyperlink"/>
                <w:noProof/>
              </w:rPr>
              <w:t>11.2. Privacy</w:t>
            </w:r>
            <w:r>
              <w:rPr>
                <w:noProof/>
                <w:webHidden/>
              </w:rPr>
              <w:tab/>
            </w:r>
            <w:r>
              <w:rPr>
                <w:noProof/>
                <w:webHidden/>
              </w:rPr>
              <w:fldChar w:fldCharType="begin"/>
            </w:r>
            <w:r>
              <w:rPr>
                <w:noProof/>
                <w:webHidden/>
              </w:rPr>
              <w:instrText xml:space="preserve"> PAGEREF _Toc209703374 \h </w:instrText>
            </w:r>
            <w:r>
              <w:rPr>
                <w:noProof/>
                <w:webHidden/>
              </w:rPr>
            </w:r>
            <w:r>
              <w:rPr>
                <w:noProof/>
                <w:webHidden/>
              </w:rPr>
              <w:fldChar w:fldCharType="separate"/>
            </w:r>
            <w:r>
              <w:rPr>
                <w:noProof/>
                <w:webHidden/>
              </w:rPr>
              <w:t>13</w:t>
            </w:r>
            <w:r>
              <w:rPr>
                <w:noProof/>
                <w:webHidden/>
              </w:rPr>
              <w:fldChar w:fldCharType="end"/>
            </w:r>
          </w:hyperlink>
        </w:p>
        <w:p w14:paraId="41E1D132" w14:textId="6380AA02"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75" w:history="1">
            <w:r w:rsidRPr="0028797B">
              <w:rPr>
                <w:rStyle w:val="Hyperlink"/>
                <w:noProof/>
              </w:rPr>
              <w:t>11.3. Due diligence, audit and compliance with law</w:t>
            </w:r>
            <w:r>
              <w:rPr>
                <w:noProof/>
                <w:webHidden/>
              </w:rPr>
              <w:tab/>
            </w:r>
            <w:r>
              <w:rPr>
                <w:noProof/>
                <w:webHidden/>
              </w:rPr>
              <w:fldChar w:fldCharType="begin"/>
            </w:r>
            <w:r>
              <w:rPr>
                <w:noProof/>
                <w:webHidden/>
              </w:rPr>
              <w:instrText xml:space="preserve"> PAGEREF _Toc209703375 \h </w:instrText>
            </w:r>
            <w:r>
              <w:rPr>
                <w:noProof/>
                <w:webHidden/>
              </w:rPr>
            </w:r>
            <w:r>
              <w:rPr>
                <w:noProof/>
                <w:webHidden/>
              </w:rPr>
              <w:fldChar w:fldCharType="separate"/>
            </w:r>
            <w:r>
              <w:rPr>
                <w:noProof/>
                <w:webHidden/>
              </w:rPr>
              <w:t>14</w:t>
            </w:r>
            <w:r>
              <w:rPr>
                <w:noProof/>
                <w:webHidden/>
              </w:rPr>
              <w:fldChar w:fldCharType="end"/>
            </w:r>
          </w:hyperlink>
        </w:p>
        <w:p w14:paraId="0F233FC3" w14:textId="099E8F9F"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76" w:history="1">
            <w:r w:rsidRPr="0028797B">
              <w:rPr>
                <w:rStyle w:val="Hyperlink"/>
                <w:noProof/>
              </w:rPr>
              <w:t>11.4. Release of indemnity</w:t>
            </w:r>
            <w:r>
              <w:rPr>
                <w:noProof/>
                <w:webHidden/>
              </w:rPr>
              <w:tab/>
            </w:r>
            <w:r>
              <w:rPr>
                <w:noProof/>
                <w:webHidden/>
              </w:rPr>
              <w:fldChar w:fldCharType="begin"/>
            </w:r>
            <w:r>
              <w:rPr>
                <w:noProof/>
                <w:webHidden/>
              </w:rPr>
              <w:instrText xml:space="preserve"> PAGEREF _Toc209703376 \h </w:instrText>
            </w:r>
            <w:r>
              <w:rPr>
                <w:noProof/>
                <w:webHidden/>
              </w:rPr>
            </w:r>
            <w:r>
              <w:rPr>
                <w:noProof/>
                <w:webHidden/>
              </w:rPr>
              <w:fldChar w:fldCharType="separate"/>
            </w:r>
            <w:r>
              <w:rPr>
                <w:noProof/>
                <w:webHidden/>
              </w:rPr>
              <w:t>15</w:t>
            </w:r>
            <w:r>
              <w:rPr>
                <w:noProof/>
                <w:webHidden/>
              </w:rPr>
              <w:fldChar w:fldCharType="end"/>
            </w:r>
          </w:hyperlink>
        </w:p>
        <w:p w14:paraId="5651D216" w14:textId="27A1762D"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77" w:history="1">
            <w:r w:rsidRPr="0028797B">
              <w:rPr>
                <w:rStyle w:val="Hyperlink"/>
                <w:noProof/>
              </w:rPr>
              <w:t>11.5. Feedback</w:t>
            </w:r>
            <w:r>
              <w:rPr>
                <w:noProof/>
                <w:webHidden/>
              </w:rPr>
              <w:tab/>
            </w:r>
            <w:r>
              <w:rPr>
                <w:noProof/>
                <w:webHidden/>
              </w:rPr>
              <w:fldChar w:fldCharType="begin"/>
            </w:r>
            <w:r>
              <w:rPr>
                <w:noProof/>
                <w:webHidden/>
              </w:rPr>
              <w:instrText xml:space="preserve"> PAGEREF _Toc209703377 \h </w:instrText>
            </w:r>
            <w:r>
              <w:rPr>
                <w:noProof/>
                <w:webHidden/>
              </w:rPr>
            </w:r>
            <w:r>
              <w:rPr>
                <w:noProof/>
                <w:webHidden/>
              </w:rPr>
              <w:fldChar w:fldCharType="separate"/>
            </w:r>
            <w:r>
              <w:rPr>
                <w:noProof/>
                <w:webHidden/>
              </w:rPr>
              <w:t>15</w:t>
            </w:r>
            <w:r>
              <w:rPr>
                <w:noProof/>
                <w:webHidden/>
              </w:rPr>
              <w:fldChar w:fldCharType="end"/>
            </w:r>
          </w:hyperlink>
        </w:p>
        <w:p w14:paraId="1BF58351" w14:textId="10D62B9D"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78" w:history="1">
            <w:r w:rsidRPr="0028797B">
              <w:rPr>
                <w:rStyle w:val="Hyperlink"/>
                <w:noProof/>
              </w:rPr>
              <w:t>12. Duration of the program</w:t>
            </w:r>
            <w:r>
              <w:rPr>
                <w:noProof/>
                <w:webHidden/>
              </w:rPr>
              <w:tab/>
            </w:r>
            <w:r>
              <w:rPr>
                <w:noProof/>
                <w:webHidden/>
              </w:rPr>
              <w:fldChar w:fldCharType="begin"/>
            </w:r>
            <w:r>
              <w:rPr>
                <w:noProof/>
                <w:webHidden/>
              </w:rPr>
              <w:instrText xml:space="preserve"> PAGEREF _Toc209703378 \h </w:instrText>
            </w:r>
            <w:r>
              <w:rPr>
                <w:noProof/>
                <w:webHidden/>
              </w:rPr>
            </w:r>
            <w:r>
              <w:rPr>
                <w:noProof/>
                <w:webHidden/>
              </w:rPr>
              <w:fldChar w:fldCharType="separate"/>
            </w:r>
            <w:r>
              <w:rPr>
                <w:noProof/>
                <w:webHidden/>
              </w:rPr>
              <w:t>15</w:t>
            </w:r>
            <w:r>
              <w:rPr>
                <w:noProof/>
                <w:webHidden/>
              </w:rPr>
              <w:fldChar w:fldCharType="end"/>
            </w:r>
          </w:hyperlink>
        </w:p>
        <w:p w14:paraId="34BB6E6D" w14:textId="60F8AD70"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79" w:history="1">
            <w:r w:rsidRPr="0028797B">
              <w:rPr>
                <w:rStyle w:val="Hyperlink"/>
                <w:noProof/>
              </w:rPr>
              <w:t>12.1. Changes to the program</w:t>
            </w:r>
            <w:r>
              <w:rPr>
                <w:noProof/>
                <w:webHidden/>
              </w:rPr>
              <w:tab/>
            </w:r>
            <w:r>
              <w:rPr>
                <w:noProof/>
                <w:webHidden/>
              </w:rPr>
              <w:fldChar w:fldCharType="begin"/>
            </w:r>
            <w:r>
              <w:rPr>
                <w:noProof/>
                <w:webHidden/>
              </w:rPr>
              <w:instrText xml:space="preserve"> PAGEREF _Toc209703379 \h </w:instrText>
            </w:r>
            <w:r>
              <w:rPr>
                <w:noProof/>
                <w:webHidden/>
              </w:rPr>
            </w:r>
            <w:r>
              <w:rPr>
                <w:noProof/>
                <w:webHidden/>
              </w:rPr>
              <w:fldChar w:fldCharType="separate"/>
            </w:r>
            <w:r>
              <w:rPr>
                <w:noProof/>
                <w:webHidden/>
              </w:rPr>
              <w:t>15</w:t>
            </w:r>
            <w:r>
              <w:rPr>
                <w:noProof/>
                <w:webHidden/>
              </w:rPr>
              <w:fldChar w:fldCharType="end"/>
            </w:r>
          </w:hyperlink>
        </w:p>
        <w:p w14:paraId="158827B0" w14:textId="01B874C8" w:rsidR="00E53AEE" w:rsidRDefault="00E53AEE">
          <w:pPr>
            <w:pStyle w:val="TOC2"/>
            <w:rPr>
              <w:rFonts w:asciiTheme="minorHAnsi" w:eastAsiaTheme="minorEastAsia" w:hAnsiTheme="minorHAnsi" w:cstheme="minorBidi"/>
              <w:noProof/>
              <w:kern w:val="2"/>
              <w:sz w:val="24"/>
              <w:szCs w:val="24"/>
              <w:lang w:eastAsia="en-AU"/>
              <w14:ligatures w14:val="standardContextual"/>
            </w:rPr>
          </w:pPr>
          <w:hyperlink w:anchor="_Toc209703380" w:history="1">
            <w:r w:rsidRPr="0028797B">
              <w:rPr>
                <w:rStyle w:val="Hyperlink"/>
                <w:noProof/>
              </w:rPr>
              <w:t>12.2. Termination of the program</w:t>
            </w:r>
            <w:r>
              <w:rPr>
                <w:noProof/>
                <w:webHidden/>
              </w:rPr>
              <w:tab/>
            </w:r>
            <w:r>
              <w:rPr>
                <w:noProof/>
                <w:webHidden/>
              </w:rPr>
              <w:fldChar w:fldCharType="begin"/>
            </w:r>
            <w:r>
              <w:rPr>
                <w:noProof/>
                <w:webHidden/>
              </w:rPr>
              <w:instrText xml:space="preserve"> PAGEREF _Toc209703380 \h </w:instrText>
            </w:r>
            <w:r>
              <w:rPr>
                <w:noProof/>
                <w:webHidden/>
              </w:rPr>
            </w:r>
            <w:r>
              <w:rPr>
                <w:noProof/>
                <w:webHidden/>
              </w:rPr>
              <w:fldChar w:fldCharType="separate"/>
            </w:r>
            <w:r>
              <w:rPr>
                <w:noProof/>
                <w:webHidden/>
              </w:rPr>
              <w:t>15</w:t>
            </w:r>
            <w:r>
              <w:rPr>
                <w:noProof/>
                <w:webHidden/>
              </w:rPr>
              <w:fldChar w:fldCharType="end"/>
            </w:r>
          </w:hyperlink>
        </w:p>
        <w:p w14:paraId="2367477B" w14:textId="418C2AF8"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81" w:history="1">
            <w:r w:rsidRPr="0028797B">
              <w:rPr>
                <w:rStyle w:val="Hyperlink"/>
                <w:noProof/>
              </w:rPr>
              <w:t>13. Disputes and complaints</w:t>
            </w:r>
            <w:r>
              <w:rPr>
                <w:noProof/>
                <w:webHidden/>
              </w:rPr>
              <w:tab/>
            </w:r>
            <w:r>
              <w:rPr>
                <w:noProof/>
                <w:webHidden/>
              </w:rPr>
              <w:fldChar w:fldCharType="begin"/>
            </w:r>
            <w:r>
              <w:rPr>
                <w:noProof/>
                <w:webHidden/>
              </w:rPr>
              <w:instrText xml:space="preserve"> PAGEREF _Toc209703381 \h </w:instrText>
            </w:r>
            <w:r>
              <w:rPr>
                <w:noProof/>
                <w:webHidden/>
              </w:rPr>
            </w:r>
            <w:r>
              <w:rPr>
                <w:noProof/>
                <w:webHidden/>
              </w:rPr>
              <w:fldChar w:fldCharType="separate"/>
            </w:r>
            <w:r>
              <w:rPr>
                <w:noProof/>
                <w:webHidden/>
              </w:rPr>
              <w:t>15</w:t>
            </w:r>
            <w:r>
              <w:rPr>
                <w:noProof/>
                <w:webHidden/>
              </w:rPr>
              <w:fldChar w:fldCharType="end"/>
            </w:r>
          </w:hyperlink>
        </w:p>
        <w:p w14:paraId="4C2E0A88" w14:textId="1E1D22BE" w:rsidR="00E53AEE" w:rsidRDefault="00E53AEE">
          <w:pPr>
            <w:pStyle w:val="TOC1"/>
            <w:rPr>
              <w:rFonts w:asciiTheme="minorHAnsi" w:eastAsiaTheme="minorEastAsia" w:hAnsiTheme="minorHAnsi" w:cstheme="minorBidi"/>
              <w:b w:val="0"/>
              <w:noProof/>
              <w:kern w:val="2"/>
              <w:sz w:val="24"/>
              <w:szCs w:val="24"/>
              <w:lang w:eastAsia="en-AU"/>
              <w14:ligatures w14:val="standardContextual"/>
            </w:rPr>
          </w:pPr>
          <w:hyperlink w:anchor="_Toc209703382" w:history="1">
            <w:r w:rsidRPr="0028797B">
              <w:rPr>
                <w:rStyle w:val="Hyperlink"/>
                <w:noProof/>
              </w:rPr>
              <w:t>14. Key definitions</w:t>
            </w:r>
            <w:r>
              <w:rPr>
                <w:noProof/>
                <w:webHidden/>
              </w:rPr>
              <w:tab/>
            </w:r>
            <w:r>
              <w:rPr>
                <w:noProof/>
                <w:webHidden/>
              </w:rPr>
              <w:fldChar w:fldCharType="begin"/>
            </w:r>
            <w:r>
              <w:rPr>
                <w:noProof/>
                <w:webHidden/>
              </w:rPr>
              <w:instrText xml:space="preserve"> PAGEREF _Toc209703382 \h </w:instrText>
            </w:r>
            <w:r>
              <w:rPr>
                <w:noProof/>
                <w:webHidden/>
              </w:rPr>
            </w:r>
            <w:r>
              <w:rPr>
                <w:noProof/>
                <w:webHidden/>
              </w:rPr>
              <w:fldChar w:fldCharType="separate"/>
            </w:r>
            <w:r>
              <w:rPr>
                <w:noProof/>
                <w:webHidden/>
              </w:rPr>
              <w:t>16</w:t>
            </w:r>
            <w:r>
              <w:rPr>
                <w:noProof/>
                <w:webHidden/>
              </w:rPr>
              <w:fldChar w:fldCharType="end"/>
            </w:r>
          </w:hyperlink>
        </w:p>
        <w:p w14:paraId="5C28873D" w14:textId="1D56DCE0" w:rsidR="004E7885" w:rsidRDefault="006747E0" w:rsidP="004E7885">
          <w:pPr>
            <w:rPr>
              <w:noProof/>
            </w:rPr>
          </w:pPr>
          <w:r>
            <w:rPr>
              <w:rFonts w:eastAsiaTheme="minorEastAsia" w:cs="Arial"/>
              <w:lang w:eastAsia="en-AU"/>
            </w:rPr>
            <w:fldChar w:fldCharType="end"/>
          </w:r>
        </w:p>
      </w:sdtContent>
    </w:sdt>
    <w:p w14:paraId="3A852545" w14:textId="77777777" w:rsidR="006A6195" w:rsidRPr="004E7885" w:rsidRDefault="006A6195" w:rsidP="004E7885">
      <w:pPr>
        <w:rPr>
          <w:rFonts w:eastAsiaTheme="minorEastAsia" w:cs="Arial"/>
          <w:b/>
          <w:lang w:eastAsia="en-AU"/>
        </w:rPr>
      </w:pPr>
    </w:p>
    <w:p w14:paraId="20F3A01C" w14:textId="77777777" w:rsidR="00964B22" w:rsidRPr="004E7885" w:rsidRDefault="00964B22" w:rsidP="004E7885">
      <w:pPr>
        <w:sectPr w:rsidR="00964B22" w:rsidRPr="004E7885" w:rsidSect="004E7885">
          <w:headerReference w:type="even" r:id="rId16"/>
          <w:headerReference w:type="default"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pPr>
    </w:p>
    <w:p w14:paraId="19DFC5DA" w14:textId="77777777" w:rsidR="00386F9F" w:rsidRPr="00DB1C4E" w:rsidRDefault="00386F9F" w:rsidP="009B172E">
      <w:pPr>
        <w:pStyle w:val="Heading1"/>
      </w:pPr>
      <w:bookmarkStart w:id="0" w:name="_Toc203383420"/>
      <w:bookmarkStart w:id="1" w:name="_Toc204941159"/>
      <w:bookmarkStart w:id="2" w:name="_Toc209703351"/>
      <w:bookmarkStart w:id="3" w:name="_Toc203383426"/>
      <w:r>
        <w:lastRenderedPageBreak/>
        <w:t>Objectives</w:t>
      </w:r>
      <w:bookmarkEnd w:id="0"/>
      <w:bookmarkEnd w:id="1"/>
      <w:bookmarkEnd w:id="2"/>
    </w:p>
    <w:p w14:paraId="7A58D78F" w14:textId="3B55E219" w:rsidR="007D5CDA" w:rsidRDefault="007D5CDA" w:rsidP="007D5CDA">
      <w:pPr>
        <w:rPr>
          <w:lang w:eastAsia="en-AU"/>
        </w:rPr>
      </w:pPr>
      <w:r>
        <w:rPr>
          <w:lang w:eastAsia="en-AU"/>
        </w:rPr>
        <w:t xml:space="preserve">The </w:t>
      </w:r>
      <w:r w:rsidRPr="00DB1C4E">
        <w:rPr>
          <w:lang w:eastAsia="en-AU"/>
        </w:rPr>
        <w:t>Cyber Invest Business Program</w:t>
      </w:r>
      <w:r>
        <w:rPr>
          <w:lang w:eastAsia="en-AU"/>
        </w:rPr>
        <w:t xml:space="preserve"> (the program)</w:t>
      </w:r>
      <w:r w:rsidRPr="00DB1C4E">
        <w:rPr>
          <w:lang w:eastAsia="en-AU"/>
        </w:rPr>
        <w:t xml:space="preserve"> is a</w:t>
      </w:r>
      <w:r>
        <w:rPr>
          <w:lang w:eastAsia="en-AU"/>
        </w:rPr>
        <w:t xml:space="preserve"> Northern Territory Government</w:t>
      </w:r>
      <w:r w:rsidR="00792BBF">
        <w:rPr>
          <w:lang w:eastAsia="en-AU"/>
        </w:rPr>
        <w:t xml:space="preserve"> (NT</w:t>
      </w:r>
      <w:r w:rsidR="00383A7A">
        <w:rPr>
          <w:lang w:eastAsia="en-AU"/>
        </w:rPr>
        <w:t xml:space="preserve"> </w:t>
      </w:r>
      <w:r w:rsidR="00792BBF">
        <w:rPr>
          <w:lang w:eastAsia="en-AU"/>
        </w:rPr>
        <w:t>G</w:t>
      </w:r>
      <w:r w:rsidR="00383A7A">
        <w:rPr>
          <w:lang w:eastAsia="en-AU"/>
        </w:rPr>
        <w:t>overnment</w:t>
      </w:r>
      <w:r w:rsidR="00792BBF">
        <w:rPr>
          <w:lang w:eastAsia="en-AU"/>
        </w:rPr>
        <w:t>)</w:t>
      </w:r>
      <w:r w:rsidRPr="00DB1C4E">
        <w:rPr>
          <w:lang w:eastAsia="en-AU"/>
        </w:rPr>
        <w:t xml:space="preserve"> initiative </w:t>
      </w:r>
      <w:r>
        <w:rPr>
          <w:lang w:eastAsia="en-AU"/>
        </w:rPr>
        <w:t xml:space="preserve">to support small to medium Territory businesses to improve their cybersecurity and resilience to protect against common cybersecurity threats and their impacts. </w:t>
      </w:r>
    </w:p>
    <w:p w14:paraId="5A7191E3" w14:textId="4987F6C9" w:rsidR="00D265BF" w:rsidRDefault="00D265BF" w:rsidP="00D265BF">
      <w:pPr>
        <w:rPr>
          <w:rFonts w:asciiTheme="minorHAnsi" w:hAnsiTheme="minorHAnsi"/>
        </w:rPr>
      </w:pPr>
      <w:r w:rsidRPr="00BB17A1">
        <w:rPr>
          <w:rFonts w:asciiTheme="minorHAnsi" w:hAnsiTheme="minorHAnsi"/>
        </w:rPr>
        <w:t xml:space="preserve">The </w:t>
      </w:r>
      <w:r>
        <w:rPr>
          <w:rFonts w:asciiTheme="minorHAnsi" w:hAnsiTheme="minorHAnsi"/>
        </w:rPr>
        <w:t>program</w:t>
      </w:r>
      <w:r w:rsidRPr="00BB17A1">
        <w:rPr>
          <w:rFonts w:asciiTheme="minorHAnsi" w:hAnsiTheme="minorHAnsi"/>
        </w:rPr>
        <w:t xml:space="preserve"> provides </w:t>
      </w:r>
      <w:r w:rsidRPr="00BB17A1">
        <w:rPr>
          <w:rFonts w:asciiTheme="minorHAnsi" w:hAnsiTheme="minorHAnsi"/>
          <w:lang w:eastAsia="en-AU"/>
        </w:rPr>
        <w:t>support</w:t>
      </w:r>
      <w:r w:rsidRPr="4763773F">
        <w:rPr>
          <w:lang w:eastAsia="en-AU"/>
        </w:rPr>
        <w:t xml:space="preserve"> </w:t>
      </w:r>
      <w:r>
        <w:rPr>
          <w:lang w:eastAsia="en-AU"/>
        </w:rPr>
        <w:t xml:space="preserve">for </w:t>
      </w:r>
      <w:r w:rsidRPr="4763773F">
        <w:rPr>
          <w:lang w:eastAsia="en-AU"/>
        </w:rPr>
        <w:t xml:space="preserve">Territory </w:t>
      </w:r>
      <w:r>
        <w:rPr>
          <w:lang w:eastAsia="en-AU"/>
        </w:rPr>
        <w:t>small</w:t>
      </w:r>
      <w:r w:rsidR="0063435E">
        <w:rPr>
          <w:lang w:eastAsia="en-AU"/>
        </w:rPr>
        <w:t xml:space="preserve"> to medium</w:t>
      </w:r>
      <w:r>
        <w:rPr>
          <w:lang w:eastAsia="en-AU"/>
        </w:rPr>
        <w:t xml:space="preserve"> </w:t>
      </w:r>
      <w:r w:rsidRPr="4763773F">
        <w:rPr>
          <w:lang w:eastAsia="en-AU"/>
        </w:rPr>
        <w:t xml:space="preserve">businesses </w:t>
      </w:r>
      <w:r>
        <w:rPr>
          <w:lang w:eastAsia="en-AU"/>
        </w:rPr>
        <w:t xml:space="preserve">to </w:t>
      </w:r>
      <w:r w:rsidRPr="00BB17A1">
        <w:rPr>
          <w:rFonts w:asciiTheme="minorHAnsi" w:hAnsiTheme="minorHAnsi"/>
        </w:rPr>
        <w:t xml:space="preserve">access professional services from approved </w:t>
      </w:r>
      <w:r>
        <w:rPr>
          <w:rFonts w:asciiTheme="minorHAnsi" w:hAnsiTheme="minorHAnsi"/>
        </w:rPr>
        <w:t>service providers</w:t>
      </w:r>
      <w:r w:rsidRPr="00BB17A1">
        <w:rPr>
          <w:rFonts w:asciiTheme="minorHAnsi" w:hAnsiTheme="minorHAnsi"/>
        </w:rPr>
        <w:t xml:space="preserve"> to </w:t>
      </w:r>
      <w:r>
        <w:rPr>
          <w:rFonts w:asciiTheme="minorHAnsi" w:hAnsiTheme="minorHAnsi"/>
        </w:rPr>
        <w:t>implement a Cyber Invest P</w:t>
      </w:r>
      <w:r w:rsidRPr="00BB17A1">
        <w:rPr>
          <w:rFonts w:asciiTheme="minorHAnsi" w:hAnsiTheme="minorHAnsi"/>
        </w:rPr>
        <w:t>lan</w:t>
      </w:r>
      <w:r>
        <w:rPr>
          <w:rFonts w:asciiTheme="minorHAnsi" w:hAnsiTheme="minorHAnsi"/>
        </w:rPr>
        <w:t xml:space="preserve"> (CIP) to: </w:t>
      </w:r>
    </w:p>
    <w:p w14:paraId="51F6986A" w14:textId="77777777" w:rsidR="00D265BF" w:rsidRPr="009F065A" w:rsidRDefault="00D265BF" w:rsidP="00113065">
      <w:pPr>
        <w:pStyle w:val="ListParagraph"/>
        <w:numPr>
          <w:ilvl w:val="0"/>
          <w:numId w:val="14"/>
        </w:numPr>
        <w:ind w:left="709"/>
        <w:rPr>
          <w:rFonts w:asciiTheme="minorHAnsi" w:hAnsiTheme="minorHAnsi"/>
          <w:lang w:eastAsia="en-AU"/>
        </w:rPr>
      </w:pPr>
      <w:r w:rsidRPr="4763773F">
        <w:rPr>
          <w:lang w:eastAsia="en-AU"/>
        </w:rPr>
        <w:t xml:space="preserve">enhance their </w:t>
      </w:r>
      <w:r>
        <w:rPr>
          <w:lang w:eastAsia="en-AU"/>
        </w:rPr>
        <w:t>protection and resilience</w:t>
      </w:r>
      <w:r w:rsidRPr="4763773F">
        <w:rPr>
          <w:lang w:eastAsia="en-AU"/>
        </w:rPr>
        <w:t xml:space="preserve"> against </w:t>
      </w:r>
      <w:r>
        <w:rPr>
          <w:lang w:eastAsia="en-AU"/>
        </w:rPr>
        <w:t>cybersecurity</w:t>
      </w:r>
      <w:r w:rsidRPr="4763773F">
        <w:rPr>
          <w:lang w:eastAsia="en-AU"/>
        </w:rPr>
        <w:t xml:space="preserve"> threats</w:t>
      </w:r>
    </w:p>
    <w:p w14:paraId="7C420A5F" w14:textId="77777777" w:rsidR="00D265BF" w:rsidRDefault="00D265BF" w:rsidP="00113065">
      <w:pPr>
        <w:pStyle w:val="ListParagraph"/>
        <w:numPr>
          <w:ilvl w:val="0"/>
          <w:numId w:val="14"/>
        </w:numPr>
        <w:ind w:left="709"/>
      </w:pPr>
      <w:r w:rsidRPr="4763773F">
        <w:rPr>
          <w:lang w:eastAsia="en-AU"/>
        </w:rPr>
        <w:t xml:space="preserve">reduce the risk of compromise to </w:t>
      </w:r>
      <w:r>
        <w:rPr>
          <w:lang w:eastAsia="en-AU"/>
        </w:rPr>
        <w:t xml:space="preserve">their </w:t>
      </w:r>
      <w:r w:rsidRPr="4763773F">
        <w:rPr>
          <w:lang w:eastAsia="en-AU"/>
        </w:rPr>
        <w:t>business systems and data</w:t>
      </w:r>
    </w:p>
    <w:p w14:paraId="0C94E5FC" w14:textId="77777777" w:rsidR="00D265BF" w:rsidRPr="0008095C" w:rsidRDefault="00D265BF" w:rsidP="00113065">
      <w:pPr>
        <w:pStyle w:val="ListParagraph"/>
        <w:numPr>
          <w:ilvl w:val="0"/>
          <w:numId w:val="14"/>
        </w:numPr>
        <w:ind w:left="709"/>
      </w:pPr>
      <w:r w:rsidRPr="3FF6DBCF">
        <w:rPr>
          <w:lang w:eastAsia="en-AU"/>
        </w:rPr>
        <w:t>avoid business disruption and reputational damage</w:t>
      </w:r>
      <w:r>
        <w:rPr>
          <w:lang w:eastAsia="en-AU"/>
        </w:rPr>
        <w:t xml:space="preserve"> that can result from cyberattacks.</w:t>
      </w:r>
    </w:p>
    <w:p w14:paraId="37CA557A" w14:textId="5DF05605" w:rsidR="00037B72" w:rsidRPr="002F562F" w:rsidRDefault="0004571C" w:rsidP="0004571C">
      <w:r>
        <w:rPr>
          <w:rFonts w:asciiTheme="minorHAnsi" w:hAnsiTheme="minorHAnsi"/>
          <w:lang w:eastAsia="en-AU"/>
        </w:rPr>
        <w:t xml:space="preserve">Investing in cybersecurity controls and supporting business processes </w:t>
      </w:r>
      <w:r w:rsidR="00576DE8">
        <w:rPr>
          <w:rFonts w:asciiTheme="minorHAnsi" w:hAnsiTheme="minorHAnsi"/>
          <w:lang w:eastAsia="en-AU"/>
        </w:rPr>
        <w:t xml:space="preserve">can </w:t>
      </w:r>
      <w:r w:rsidR="009B6A11" w:rsidRPr="0004571C">
        <w:rPr>
          <w:rFonts w:asciiTheme="minorHAnsi" w:hAnsiTheme="minorHAnsi"/>
          <w:lang w:eastAsia="en-AU"/>
        </w:rPr>
        <w:t xml:space="preserve">prevent </w:t>
      </w:r>
      <w:r w:rsidR="006F254A" w:rsidRPr="0004571C">
        <w:rPr>
          <w:rFonts w:asciiTheme="minorHAnsi" w:hAnsiTheme="minorHAnsi"/>
          <w:lang w:eastAsia="en-AU"/>
        </w:rPr>
        <w:t>cybersecurity</w:t>
      </w:r>
      <w:r w:rsidR="009B6A11" w:rsidRPr="0004571C">
        <w:rPr>
          <w:rFonts w:asciiTheme="minorHAnsi" w:hAnsiTheme="minorHAnsi"/>
          <w:lang w:eastAsia="en-AU"/>
        </w:rPr>
        <w:t xml:space="preserve"> incidents like </w:t>
      </w:r>
      <w:r w:rsidR="006F6EAF" w:rsidRPr="0004571C">
        <w:rPr>
          <w:rFonts w:asciiTheme="minorHAnsi" w:hAnsiTheme="minorHAnsi"/>
          <w:lang w:eastAsia="en-AU"/>
        </w:rPr>
        <w:t xml:space="preserve">business email </w:t>
      </w:r>
      <w:r w:rsidR="00CC5876" w:rsidRPr="0004571C">
        <w:rPr>
          <w:rFonts w:asciiTheme="minorHAnsi" w:hAnsiTheme="minorHAnsi"/>
          <w:lang w:eastAsia="en-AU"/>
        </w:rPr>
        <w:t>compromise</w:t>
      </w:r>
      <w:r w:rsidR="006F6EAF" w:rsidRPr="0004571C">
        <w:rPr>
          <w:rFonts w:asciiTheme="minorHAnsi" w:hAnsiTheme="minorHAnsi"/>
          <w:lang w:eastAsia="en-AU"/>
        </w:rPr>
        <w:t xml:space="preserve"> (</w:t>
      </w:r>
      <w:r w:rsidR="009B6A11" w:rsidRPr="0004571C">
        <w:rPr>
          <w:rFonts w:asciiTheme="minorHAnsi" w:hAnsiTheme="minorHAnsi"/>
          <w:lang w:eastAsia="en-AU"/>
        </w:rPr>
        <w:t>BEC</w:t>
      </w:r>
      <w:r w:rsidR="00CC5876" w:rsidRPr="0004571C">
        <w:rPr>
          <w:rFonts w:asciiTheme="minorHAnsi" w:hAnsiTheme="minorHAnsi"/>
          <w:lang w:eastAsia="en-AU"/>
        </w:rPr>
        <w:t>)</w:t>
      </w:r>
      <w:r w:rsidR="009B6A11" w:rsidRPr="0004571C">
        <w:rPr>
          <w:rFonts w:asciiTheme="minorHAnsi" w:hAnsiTheme="minorHAnsi"/>
          <w:lang w:eastAsia="en-AU"/>
        </w:rPr>
        <w:t xml:space="preserve"> and ransomware</w:t>
      </w:r>
      <w:r>
        <w:rPr>
          <w:rFonts w:asciiTheme="minorHAnsi" w:hAnsiTheme="minorHAnsi"/>
          <w:lang w:eastAsia="en-AU"/>
        </w:rPr>
        <w:t>.</w:t>
      </w:r>
    </w:p>
    <w:p w14:paraId="571236A2" w14:textId="22697320" w:rsidR="00161E59" w:rsidRDefault="00161E59" w:rsidP="00037B72">
      <w:r>
        <w:t xml:space="preserve">If you are a business considering partnering with Defence, read about the </w:t>
      </w:r>
      <w:hyperlink r:id="rId21" w:history="1">
        <w:r w:rsidRPr="00CE5B18">
          <w:rPr>
            <w:rStyle w:val="Hyperlink"/>
          </w:rPr>
          <w:t>Defence Industry Security Program (DISP)</w:t>
        </w:r>
      </w:hyperlink>
      <w:r>
        <w:t>.</w:t>
      </w:r>
      <w:r>
        <w:rPr>
          <w:rStyle w:val="FootnoteReference"/>
        </w:rPr>
        <w:footnoteReference w:id="2"/>
      </w:r>
    </w:p>
    <w:p w14:paraId="081C86E7" w14:textId="77777777" w:rsidR="00386F9F" w:rsidRDefault="00386F9F" w:rsidP="009B172E">
      <w:pPr>
        <w:pStyle w:val="Heading1"/>
        <w:rPr>
          <w:lang w:eastAsia="en-AU"/>
        </w:rPr>
      </w:pPr>
      <w:bookmarkStart w:id="4" w:name="_Toc209703352"/>
      <w:bookmarkStart w:id="5" w:name="_Hlk187919166"/>
      <w:bookmarkStart w:id="6" w:name="_Hlk181028703"/>
      <w:r>
        <w:rPr>
          <w:lang w:eastAsia="en-AU"/>
        </w:rPr>
        <w:t>Program overview</w:t>
      </w:r>
      <w:bookmarkEnd w:id="4"/>
      <w:r>
        <w:rPr>
          <w:lang w:eastAsia="en-AU"/>
        </w:rPr>
        <w:t xml:space="preserve"> </w:t>
      </w:r>
    </w:p>
    <w:p w14:paraId="1EFEEA73" w14:textId="3BFABFCA" w:rsidR="00AB127E" w:rsidRDefault="009B6A11" w:rsidP="00170B92">
      <w:pPr>
        <w:rPr>
          <w:rFonts w:asciiTheme="minorHAnsi" w:hAnsiTheme="minorHAnsi"/>
        </w:rPr>
      </w:pPr>
      <w:r w:rsidRPr="00BB17A1">
        <w:rPr>
          <w:rFonts w:asciiTheme="minorHAnsi" w:hAnsiTheme="minorHAnsi"/>
        </w:rPr>
        <w:t xml:space="preserve">The </w:t>
      </w:r>
      <w:r w:rsidR="00AE1EA5">
        <w:rPr>
          <w:rFonts w:asciiTheme="minorHAnsi" w:hAnsiTheme="minorHAnsi"/>
        </w:rPr>
        <w:t>p</w:t>
      </w:r>
      <w:r>
        <w:rPr>
          <w:rFonts w:asciiTheme="minorHAnsi" w:hAnsiTheme="minorHAnsi"/>
        </w:rPr>
        <w:t>rogram</w:t>
      </w:r>
      <w:r w:rsidRPr="00BB17A1">
        <w:rPr>
          <w:rFonts w:asciiTheme="minorHAnsi" w:hAnsiTheme="minorHAnsi"/>
        </w:rPr>
        <w:t xml:space="preserve"> provides </w:t>
      </w:r>
      <w:r w:rsidRPr="00BB17A1">
        <w:rPr>
          <w:rFonts w:asciiTheme="minorHAnsi" w:hAnsiTheme="minorHAnsi"/>
          <w:lang w:eastAsia="en-AU"/>
        </w:rPr>
        <w:t>support</w:t>
      </w:r>
      <w:r w:rsidRPr="4763773F">
        <w:rPr>
          <w:lang w:eastAsia="en-AU"/>
        </w:rPr>
        <w:t xml:space="preserve"> </w:t>
      </w:r>
      <w:r>
        <w:rPr>
          <w:lang w:eastAsia="en-AU"/>
        </w:rPr>
        <w:t xml:space="preserve">for </w:t>
      </w:r>
      <w:r w:rsidRPr="4763773F">
        <w:rPr>
          <w:lang w:eastAsia="en-AU"/>
        </w:rPr>
        <w:t xml:space="preserve">Territory businesses </w:t>
      </w:r>
      <w:r>
        <w:rPr>
          <w:lang w:eastAsia="en-AU"/>
        </w:rPr>
        <w:t xml:space="preserve">to </w:t>
      </w:r>
      <w:r w:rsidRPr="00BB17A1">
        <w:rPr>
          <w:rFonts w:asciiTheme="minorHAnsi" w:hAnsiTheme="minorHAnsi"/>
        </w:rPr>
        <w:t xml:space="preserve">access professional services from approved </w:t>
      </w:r>
      <w:r w:rsidR="00660D5B">
        <w:rPr>
          <w:rFonts w:asciiTheme="minorHAnsi" w:hAnsiTheme="minorHAnsi"/>
        </w:rPr>
        <w:t>s</w:t>
      </w:r>
      <w:r w:rsidR="00B43F11">
        <w:rPr>
          <w:rFonts w:asciiTheme="minorHAnsi" w:hAnsiTheme="minorHAnsi"/>
        </w:rPr>
        <w:t xml:space="preserve">ervice </w:t>
      </w:r>
      <w:r w:rsidR="00660D5B">
        <w:rPr>
          <w:rFonts w:asciiTheme="minorHAnsi" w:hAnsiTheme="minorHAnsi"/>
        </w:rPr>
        <w:t>p</w:t>
      </w:r>
      <w:r w:rsidR="00B43F11">
        <w:rPr>
          <w:rFonts w:asciiTheme="minorHAnsi" w:hAnsiTheme="minorHAnsi"/>
        </w:rPr>
        <w:t>roviders</w:t>
      </w:r>
      <w:r w:rsidRPr="00BB17A1">
        <w:rPr>
          <w:rFonts w:asciiTheme="minorHAnsi" w:hAnsiTheme="minorHAnsi"/>
        </w:rPr>
        <w:t xml:space="preserve"> to </w:t>
      </w:r>
      <w:r w:rsidR="00756437">
        <w:rPr>
          <w:rFonts w:asciiTheme="minorHAnsi" w:hAnsiTheme="minorHAnsi"/>
        </w:rPr>
        <w:t xml:space="preserve">implement </w:t>
      </w:r>
      <w:r w:rsidRPr="00BB17A1">
        <w:rPr>
          <w:rFonts w:asciiTheme="minorHAnsi" w:hAnsiTheme="minorHAnsi"/>
        </w:rPr>
        <w:t xml:space="preserve">a </w:t>
      </w:r>
      <w:r w:rsidR="00B26942">
        <w:rPr>
          <w:rFonts w:asciiTheme="minorHAnsi" w:hAnsiTheme="minorHAnsi"/>
        </w:rPr>
        <w:t xml:space="preserve">CIP </w:t>
      </w:r>
      <w:r>
        <w:rPr>
          <w:rFonts w:asciiTheme="minorHAnsi" w:hAnsiTheme="minorHAnsi"/>
        </w:rPr>
        <w:t xml:space="preserve">proposal. </w:t>
      </w:r>
    </w:p>
    <w:p w14:paraId="024CC0A2" w14:textId="5CDC0952" w:rsidR="00930FC1" w:rsidRDefault="00930FC1" w:rsidP="00930FC1">
      <w:pPr>
        <w:rPr>
          <w:rFonts w:asciiTheme="minorHAnsi" w:hAnsiTheme="minorHAnsi"/>
          <w:lang w:eastAsia="en-AU"/>
        </w:rPr>
      </w:pPr>
      <w:bookmarkStart w:id="7" w:name="_Toc181028362"/>
      <w:bookmarkStart w:id="8" w:name="_Toc181028363"/>
      <w:bookmarkStart w:id="9" w:name="_Hlk181028818"/>
      <w:bookmarkEnd w:id="5"/>
      <w:bookmarkEnd w:id="6"/>
      <w:bookmarkEnd w:id="7"/>
      <w:bookmarkEnd w:id="8"/>
      <w:r w:rsidRPr="3FF6DBCF">
        <w:rPr>
          <w:rFonts w:asciiTheme="minorHAnsi" w:hAnsiTheme="minorHAnsi"/>
          <w:lang w:eastAsia="en-AU"/>
        </w:rPr>
        <w:t>The program will</w:t>
      </w:r>
      <w:r w:rsidRPr="00891C63">
        <w:rPr>
          <w:rFonts w:asciiTheme="minorHAnsi" w:hAnsiTheme="minorHAnsi"/>
          <w:lang w:eastAsia="en-AU"/>
        </w:rPr>
        <w:t xml:space="preserve"> </w:t>
      </w:r>
      <w:r w:rsidRPr="3FF6DBCF">
        <w:rPr>
          <w:rFonts w:asciiTheme="minorHAnsi" w:hAnsiTheme="minorHAnsi"/>
          <w:lang w:eastAsia="en-AU"/>
        </w:rPr>
        <w:t>support</w:t>
      </w:r>
      <w:r w:rsidRPr="3FF6DBCF">
        <w:rPr>
          <w:lang w:eastAsia="en-AU"/>
        </w:rPr>
        <w:t xml:space="preserve"> Territory small</w:t>
      </w:r>
      <w:r w:rsidR="004047D9">
        <w:rPr>
          <w:lang w:eastAsia="en-AU"/>
        </w:rPr>
        <w:t xml:space="preserve"> to medium</w:t>
      </w:r>
      <w:r w:rsidRPr="3FF6DBCF">
        <w:rPr>
          <w:lang w:eastAsia="en-AU"/>
        </w:rPr>
        <w:t xml:space="preserve"> businesses</w:t>
      </w:r>
      <w:r>
        <w:rPr>
          <w:rFonts w:asciiTheme="minorHAnsi" w:hAnsiTheme="minorHAnsi"/>
          <w:lang w:eastAsia="en-AU"/>
        </w:rPr>
        <w:t>:</w:t>
      </w:r>
    </w:p>
    <w:p w14:paraId="5586B5E7" w14:textId="1FBBB43E" w:rsidR="00930FC1" w:rsidRDefault="00930FC1" w:rsidP="00113065">
      <w:pPr>
        <w:pStyle w:val="ListParagraph"/>
        <w:numPr>
          <w:ilvl w:val="0"/>
          <w:numId w:val="28"/>
        </w:numPr>
        <w:rPr>
          <w:lang w:eastAsia="en-AU"/>
        </w:rPr>
      </w:pPr>
      <w:r w:rsidRPr="3FF6DBCF">
        <w:rPr>
          <w:lang w:eastAsia="en-AU"/>
        </w:rPr>
        <w:t>to</w:t>
      </w:r>
      <w:r>
        <w:rPr>
          <w:lang w:eastAsia="en-AU"/>
        </w:rPr>
        <w:t xml:space="preserve"> invest in cybersecurity controls aligned to international or Australian cybersecurity frameworks</w:t>
      </w:r>
      <w:r w:rsidR="00FF62CA">
        <w:rPr>
          <w:lang w:eastAsia="en-AU"/>
        </w:rPr>
        <w:t>, manage cyber</w:t>
      </w:r>
      <w:r w:rsidR="00A05DB9">
        <w:rPr>
          <w:lang w:eastAsia="en-AU"/>
        </w:rPr>
        <w:t xml:space="preserve"> </w:t>
      </w:r>
      <w:r w:rsidR="00FF62CA">
        <w:rPr>
          <w:lang w:eastAsia="en-AU"/>
        </w:rPr>
        <w:t>assurance</w:t>
      </w:r>
      <w:r>
        <w:rPr>
          <w:lang w:eastAsia="en-AU"/>
        </w:rPr>
        <w:t xml:space="preserve"> and enhance related business processes</w:t>
      </w:r>
    </w:p>
    <w:p w14:paraId="2BFD33D4" w14:textId="531BAE73" w:rsidR="00930FC1" w:rsidRPr="00764F4A" w:rsidRDefault="00930FC1" w:rsidP="00113065">
      <w:pPr>
        <w:pStyle w:val="ListParagraph"/>
        <w:numPr>
          <w:ilvl w:val="0"/>
          <w:numId w:val="28"/>
        </w:numPr>
        <w:rPr>
          <w:rFonts w:asciiTheme="minorHAnsi" w:hAnsiTheme="minorHAnsi"/>
          <w:lang w:eastAsia="en-AU"/>
        </w:rPr>
      </w:pPr>
      <w:r>
        <w:t>undertake cyber resilience and preparedness activities.</w:t>
      </w:r>
    </w:p>
    <w:p w14:paraId="6004BECA" w14:textId="5CDABB81" w:rsidR="0054591F" w:rsidRPr="00654B2E" w:rsidRDefault="0054591F" w:rsidP="0054591F">
      <w:pPr>
        <w:rPr>
          <w:rFonts w:asciiTheme="minorHAnsi" w:hAnsiTheme="minorHAnsi"/>
        </w:rPr>
      </w:pPr>
      <w:r>
        <w:t xml:space="preserve">Funding of up to $10,000 is available to reimburse 50% of the cost of eligible services provided by an approved </w:t>
      </w:r>
      <w:r w:rsidR="00660D5B">
        <w:t>s</w:t>
      </w:r>
      <w:r>
        <w:t xml:space="preserve">ervice </w:t>
      </w:r>
      <w:r w:rsidR="00660D5B">
        <w:t>p</w:t>
      </w:r>
      <w:r>
        <w:t>rovider.</w:t>
      </w:r>
      <w:r w:rsidR="00654B2E" w:rsidRPr="00654B2E">
        <w:rPr>
          <w:rFonts w:asciiTheme="minorHAnsi" w:hAnsiTheme="minorHAnsi"/>
        </w:rPr>
        <w:t xml:space="preserve"> </w:t>
      </w:r>
      <w:r w:rsidR="00654B2E" w:rsidRPr="002C1A58">
        <w:rPr>
          <w:rFonts w:asciiTheme="minorHAnsi" w:hAnsiTheme="minorHAnsi"/>
        </w:rPr>
        <w:t>Businesses can access funding across a single or multiple applications within each financial year to a total of $10,000.</w:t>
      </w:r>
    </w:p>
    <w:p w14:paraId="29FDEFAC" w14:textId="3B688B20" w:rsidR="005F1B2E" w:rsidRDefault="00813B23" w:rsidP="00E04353">
      <w:pPr>
        <w:rPr>
          <w:rFonts w:asciiTheme="minorHAnsi" w:hAnsiTheme="minorHAnsi"/>
        </w:rPr>
      </w:pPr>
      <w:r w:rsidRPr="00813B23">
        <w:rPr>
          <w:rFonts w:asciiTheme="minorHAnsi" w:hAnsiTheme="minorHAnsi"/>
        </w:rPr>
        <w:t>Funding will be reimbursed after the approved work is completed and acquittal is accepted.</w:t>
      </w:r>
    </w:p>
    <w:p w14:paraId="618D5102" w14:textId="266DC146" w:rsidR="00266036" w:rsidRPr="00266036" w:rsidRDefault="00266036" w:rsidP="00266036">
      <w:pPr>
        <w:rPr>
          <w:rFonts w:asciiTheme="minorHAnsi" w:hAnsiTheme="minorHAnsi"/>
        </w:rPr>
      </w:pPr>
      <w:r w:rsidRPr="00266036">
        <w:rPr>
          <w:rFonts w:asciiTheme="minorHAnsi" w:hAnsiTheme="minorHAnsi"/>
        </w:rPr>
        <w:t>If you need to change the approved works or scope, you must reapply with new quotes.</w:t>
      </w:r>
    </w:p>
    <w:p w14:paraId="2ED32F09" w14:textId="5C9353D0" w:rsidR="00266036" w:rsidRDefault="00266036" w:rsidP="00E04353">
      <w:pPr>
        <w:rPr>
          <w:rFonts w:asciiTheme="minorHAnsi" w:hAnsiTheme="minorHAnsi"/>
        </w:rPr>
      </w:pPr>
      <w:r w:rsidRPr="00266036">
        <w:rPr>
          <w:rFonts w:asciiTheme="minorHAnsi" w:hAnsiTheme="minorHAnsi"/>
        </w:rPr>
        <w:t xml:space="preserve">To cancel your grant or not proceed with the approved works, contact the </w:t>
      </w:r>
      <w:r w:rsidR="0018518B">
        <w:rPr>
          <w:rFonts w:asciiTheme="minorHAnsi" w:hAnsiTheme="minorHAnsi"/>
        </w:rPr>
        <w:t>d</w:t>
      </w:r>
      <w:r w:rsidR="00B43F11">
        <w:rPr>
          <w:rFonts w:asciiTheme="minorHAnsi" w:hAnsiTheme="minorHAnsi"/>
        </w:rPr>
        <w:t>epartment</w:t>
      </w:r>
      <w:r w:rsidRPr="00266036">
        <w:rPr>
          <w:rFonts w:asciiTheme="minorHAnsi" w:hAnsiTheme="minorHAnsi"/>
        </w:rPr>
        <w:t>.</w:t>
      </w:r>
    </w:p>
    <w:p w14:paraId="7A16869E" w14:textId="33C0E131" w:rsidR="008C65C9" w:rsidRDefault="008C65C9" w:rsidP="00BF2E93">
      <w:pPr>
        <w:rPr>
          <w:rFonts w:asciiTheme="minorHAnsi" w:hAnsiTheme="minorHAnsi"/>
        </w:rPr>
      </w:pPr>
      <w:r w:rsidRPr="3FF6DBCF">
        <w:rPr>
          <w:rFonts w:asciiTheme="minorHAnsi" w:hAnsiTheme="minorHAnsi"/>
        </w:rPr>
        <w:t xml:space="preserve">The </w:t>
      </w:r>
      <w:r w:rsidR="0018518B">
        <w:rPr>
          <w:rFonts w:asciiTheme="minorHAnsi" w:hAnsiTheme="minorHAnsi"/>
        </w:rPr>
        <w:t>p</w:t>
      </w:r>
      <w:r w:rsidRPr="3FF6DBCF">
        <w:rPr>
          <w:rFonts w:asciiTheme="minorHAnsi" w:hAnsiTheme="minorHAnsi"/>
        </w:rPr>
        <w:t>rogram will be delivered across rounds. Application</w:t>
      </w:r>
      <w:r>
        <w:rPr>
          <w:rFonts w:asciiTheme="minorHAnsi" w:hAnsiTheme="minorHAnsi"/>
        </w:rPr>
        <w:t>s</w:t>
      </w:r>
      <w:r w:rsidRPr="3FF6DBCF">
        <w:rPr>
          <w:rFonts w:asciiTheme="minorHAnsi" w:hAnsiTheme="minorHAnsi"/>
        </w:rPr>
        <w:t xml:space="preserve"> may only be submitted during the declared rounds</w:t>
      </w:r>
      <w:r w:rsidR="000C466A">
        <w:rPr>
          <w:rFonts w:asciiTheme="minorHAnsi" w:hAnsiTheme="minorHAnsi"/>
        </w:rPr>
        <w:t>.</w:t>
      </w:r>
      <w:r w:rsidRPr="3FF6DBCF">
        <w:rPr>
          <w:rFonts w:asciiTheme="minorHAnsi" w:hAnsiTheme="minorHAnsi"/>
        </w:rPr>
        <w:t xml:space="preserve"> </w:t>
      </w:r>
      <w:r w:rsidR="000C466A">
        <w:rPr>
          <w:rFonts w:asciiTheme="minorHAnsi" w:hAnsiTheme="minorHAnsi"/>
        </w:rPr>
        <w:t>N</w:t>
      </w:r>
      <w:r w:rsidRPr="3FF6DBCF">
        <w:rPr>
          <w:rFonts w:asciiTheme="minorHAnsi" w:hAnsiTheme="minorHAnsi"/>
        </w:rPr>
        <w:t xml:space="preserve">o late submissions will be accepted or taken in advance. </w:t>
      </w:r>
    </w:p>
    <w:p w14:paraId="5524B496" w14:textId="01360DED" w:rsidR="00E04353" w:rsidRDefault="00E04353" w:rsidP="00BF2E93">
      <w:pPr>
        <w:rPr>
          <w:rFonts w:asciiTheme="minorHAnsi" w:hAnsiTheme="minorHAnsi"/>
        </w:rPr>
      </w:pPr>
      <w:r w:rsidRPr="3FF6DBCF">
        <w:rPr>
          <w:rFonts w:asciiTheme="minorHAnsi" w:hAnsiTheme="minorHAnsi"/>
        </w:rPr>
        <w:t xml:space="preserve">Proposed rounds for the </w:t>
      </w:r>
      <w:r>
        <w:rPr>
          <w:rFonts w:asciiTheme="minorHAnsi" w:hAnsiTheme="minorHAnsi"/>
        </w:rPr>
        <w:t>p</w:t>
      </w:r>
      <w:r w:rsidRPr="3FF6DBCF">
        <w:rPr>
          <w:rFonts w:asciiTheme="minorHAnsi" w:hAnsiTheme="minorHAnsi"/>
        </w:rPr>
        <w:t xml:space="preserve">rogram will be advertised </w:t>
      </w:r>
      <w:r>
        <w:rPr>
          <w:rFonts w:asciiTheme="minorHAnsi" w:hAnsiTheme="minorHAnsi"/>
        </w:rPr>
        <w:t xml:space="preserve">on </w:t>
      </w:r>
      <w:r w:rsidRPr="003C6E41">
        <w:rPr>
          <w:rFonts w:asciiTheme="minorHAnsi" w:hAnsiTheme="minorHAnsi"/>
        </w:rPr>
        <w:t>th</w:t>
      </w:r>
      <w:r w:rsidR="00C95485">
        <w:rPr>
          <w:rFonts w:asciiTheme="minorHAnsi" w:hAnsiTheme="minorHAnsi"/>
        </w:rPr>
        <w:t xml:space="preserve">e </w:t>
      </w:r>
      <w:hyperlink r:id="rId22" w:history="1">
        <w:r w:rsidR="00323743" w:rsidRPr="00BB3C33">
          <w:rPr>
            <w:rStyle w:val="Hyperlink"/>
            <w:rFonts w:asciiTheme="minorHAnsi" w:hAnsiTheme="minorHAnsi"/>
          </w:rPr>
          <w:t>Cyber NT websit</w:t>
        </w:r>
        <w:r w:rsidR="004C3894" w:rsidRPr="00BB3C33">
          <w:rPr>
            <w:rStyle w:val="Hyperlink"/>
            <w:rFonts w:asciiTheme="minorHAnsi" w:hAnsiTheme="minorHAnsi"/>
          </w:rPr>
          <w:t>e</w:t>
        </w:r>
      </w:hyperlink>
      <w:r w:rsidR="004C3894">
        <w:rPr>
          <w:rStyle w:val="FootnoteReference"/>
        </w:rPr>
        <w:footnoteReference w:id="3"/>
      </w:r>
      <w:r w:rsidR="00302A3F">
        <w:t>.</w:t>
      </w:r>
      <w:r w:rsidR="004C3894">
        <w:t xml:space="preserve"> </w:t>
      </w:r>
      <w:r w:rsidRPr="3FF6DBCF">
        <w:rPr>
          <w:rFonts w:asciiTheme="minorHAnsi" w:hAnsiTheme="minorHAnsi"/>
        </w:rPr>
        <w:t>The number of rounds is dependent on</w:t>
      </w:r>
      <w:r w:rsidR="005A0229">
        <w:rPr>
          <w:rFonts w:asciiTheme="minorHAnsi" w:hAnsiTheme="minorHAnsi"/>
        </w:rPr>
        <w:t xml:space="preserve"> the</w:t>
      </w:r>
      <w:r w:rsidRPr="3FF6DBCF">
        <w:rPr>
          <w:rFonts w:asciiTheme="minorHAnsi" w:hAnsiTheme="minorHAnsi"/>
        </w:rPr>
        <w:t xml:space="preserve"> allocated funding and are subject to change without notice.</w:t>
      </w:r>
    </w:p>
    <w:p w14:paraId="0EB7A9D5" w14:textId="77777777" w:rsidR="008C65C9" w:rsidRDefault="008C65C9" w:rsidP="008C65C9">
      <w:pPr>
        <w:rPr>
          <w:rFonts w:asciiTheme="minorHAnsi" w:hAnsiTheme="minorHAnsi"/>
        </w:rPr>
      </w:pPr>
      <w:r w:rsidRPr="00E57296">
        <w:rPr>
          <w:rFonts w:asciiTheme="minorHAnsi" w:hAnsiTheme="minorHAnsi"/>
        </w:rPr>
        <w:t>Once funding allocation is exhausted the program will close until the next funding period.</w:t>
      </w:r>
    </w:p>
    <w:p w14:paraId="20B61D08" w14:textId="77777777" w:rsidR="008C410F" w:rsidRPr="00DB1C4E" w:rsidRDefault="008C410F" w:rsidP="002F562F">
      <w:pPr>
        <w:pStyle w:val="Heading1"/>
      </w:pPr>
      <w:bookmarkStart w:id="10" w:name="_Toc203383434"/>
      <w:bookmarkStart w:id="11" w:name="_Toc209703353"/>
      <w:bookmarkStart w:id="12" w:name="_Hlk181605784"/>
      <w:bookmarkEnd w:id="9"/>
      <w:r w:rsidRPr="3BCE6360">
        <w:lastRenderedPageBreak/>
        <w:t>Eligibility criteria</w:t>
      </w:r>
      <w:bookmarkEnd w:id="10"/>
      <w:bookmarkEnd w:id="11"/>
    </w:p>
    <w:p w14:paraId="05848304" w14:textId="77777777" w:rsidR="008C410F" w:rsidRDefault="008C410F" w:rsidP="00ED0FFB">
      <w:pPr>
        <w:pStyle w:val="Heading2"/>
      </w:pPr>
      <w:bookmarkStart w:id="13" w:name="_Toc186805180"/>
      <w:bookmarkStart w:id="14" w:name="_Toc186805252"/>
      <w:bookmarkStart w:id="15" w:name="_Toc203383435"/>
      <w:bookmarkStart w:id="16" w:name="_Toc209703354"/>
      <w:bookmarkEnd w:id="13"/>
      <w:bookmarkEnd w:id="14"/>
      <w:r w:rsidRPr="3BCE6360">
        <w:t>Eligible applicant</w:t>
      </w:r>
      <w:bookmarkEnd w:id="15"/>
      <w:bookmarkEnd w:id="16"/>
    </w:p>
    <w:p w14:paraId="47A2F264" w14:textId="6773B97F" w:rsidR="008C410F" w:rsidRDefault="008C410F" w:rsidP="008C410F">
      <w:pPr>
        <w:rPr>
          <w:lang w:eastAsia="en-AU"/>
        </w:rPr>
      </w:pPr>
      <w:r>
        <w:rPr>
          <w:lang w:eastAsia="en-AU"/>
        </w:rPr>
        <w:t xml:space="preserve">Eligible </w:t>
      </w:r>
      <w:r w:rsidR="0074408A">
        <w:rPr>
          <w:lang w:eastAsia="en-AU"/>
        </w:rPr>
        <w:t xml:space="preserve">grant </w:t>
      </w:r>
      <w:r>
        <w:rPr>
          <w:lang w:eastAsia="en-AU"/>
        </w:rPr>
        <w:t>applicants</w:t>
      </w:r>
      <w:r w:rsidR="001F4D68">
        <w:rPr>
          <w:lang w:eastAsia="en-AU"/>
        </w:rPr>
        <w:t xml:space="preserve"> are the following</w:t>
      </w:r>
      <w:r w:rsidR="003B063B">
        <w:rPr>
          <w:lang w:eastAsia="en-AU"/>
        </w:rPr>
        <w:t>.</w:t>
      </w:r>
    </w:p>
    <w:p w14:paraId="0CCC824B" w14:textId="77777777" w:rsidR="002260F7" w:rsidRDefault="002260F7" w:rsidP="002260F7">
      <w:r w:rsidRPr="002260F7">
        <w:t xml:space="preserve">You must meet all the following criteria to apply: </w:t>
      </w:r>
    </w:p>
    <w:p w14:paraId="365D6E36" w14:textId="4593E368" w:rsidR="004631A9" w:rsidRDefault="009B5A4E" w:rsidP="0046383C">
      <w:pPr>
        <w:pStyle w:val="ListParagraph"/>
        <w:numPr>
          <w:ilvl w:val="0"/>
          <w:numId w:val="34"/>
        </w:numPr>
      </w:pPr>
      <w:r>
        <w:t>b</w:t>
      </w:r>
      <w:r w:rsidR="002F43D3">
        <w:t>e a small to medium size business with under 200 full-time equivalent employees, including owners and directors</w:t>
      </w:r>
    </w:p>
    <w:p w14:paraId="1951DEF8" w14:textId="58D4D367" w:rsidR="002260F7" w:rsidRPr="002260F7" w:rsidRDefault="009B5A4E" w:rsidP="0046383C">
      <w:pPr>
        <w:pStyle w:val="ListParagraph"/>
        <w:numPr>
          <w:ilvl w:val="0"/>
          <w:numId w:val="34"/>
        </w:numPr>
      </w:pPr>
      <w:r>
        <w:t>b</w:t>
      </w:r>
      <w:r w:rsidR="002260F7" w:rsidRPr="002260F7">
        <w:t>e a Territory Enterprise (</w:t>
      </w:r>
      <w:r w:rsidR="0046383C">
        <w:t>see k</w:t>
      </w:r>
      <w:r w:rsidR="002260F7" w:rsidRPr="002260F7">
        <w:t>ey definitions)</w:t>
      </w:r>
    </w:p>
    <w:p w14:paraId="74E38DC2" w14:textId="10FE1A01" w:rsidR="002260F7" w:rsidRPr="002260F7" w:rsidRDefault="009B5A4E" w:rsidP="0046383C">
      <w:pPr>
        <w:pStyle w:val="ListParagraph"/>
        <w:numPr>
          <w:ilvl w:val="0"/>
          <w:numId w:val="34"/>
        </w:numPr>
      </w:pPr>
      <w:r>
        <w:t>h</w:t>
      </w:r>
      <w:r w:rsidR="002260F7" w:rsidRPr="002260F7">
        <w:t>old a valid Australian Business Number (ABN)</w:t>
      </w:r>
      <w:r>
        <w:t xml:space="preserve"> active for at least 3 months before applying</w:t>
      </w:r>
    </w:p>
    <w:p w14:paraId="58C2381F" w14:textId="43A841C7" w:rsidR="002260F7" w:rsidRPr="002260F7" w:rsidRDefault="009B5A4E" w:rsidP="0046383C">
      <w:pPr>
        <w:pStyle w:val="ListParagraph"/>
        <w:numPr>
          <w:ilvl w:val="0"/>
          <w:numId w:val="34"/>
        </w:numPr>
      </w:pPr>
      <w:r>
        <w:t>h</w:t>
      </w:r>
      <w:r w:rsidR="002260F7" w:rsidRPr="002260F7">
        <w:t>ave a turnover of more than $75,000 but less than $10 million</w:t>
      </w:r>
      <w:r w:rsidR="00A31F58">
        <w:t>.</w:t>
      </w:r>
    </w:p>
    <w:p w14:paraId="0E639718" w14:textId="59E76DEC" w:rsidR="008C410F" w:rsidRPr="00DB1C4E" w:rsidRDefault="008C410F" w:rsidP="008C410F">
      <w:pPr>
        <w:pStyle w:val="BodyText"/>
        <w:rPr>
          <w:rFonts w:asciiTheme="minorHAnsi" w:hAnsiTheme="minorHAnsi"/>
          <w:spacing w:val="-2"/>
        </w:rPr>
      </w:pPr>
      <w:r w:rsidRPr="00DB1C4E">
        <w:rPr>
          <w:rFonts w:asciiTheme="minorHAnsi" w:hAnsiTheme="minorHAnsi"/>
        </w:rPr>
        <w:t>The</w:t>
      </w:r>
      <w:r w:rsidRPr="00DB1C4E">
        <w:rPr>
          <w:rFonts w:asciiTheme="minorHAnsi" w:hAnsiTheme="minorHAnsi"/>
          <w:spacing w:val="-2"/>
        </w:rPr>
        <w:t xml:space="preserve"> </w:t>
      </w:r>
      <w:r w:rsidR="0018518B">
        <w:rPr>
          <w:rFonts w:asciiTheme="minorHAnsi" w:hAnsiTheme="minorHAnsi"/>
        </w:rPr>
        <w:t>d</w:t>
      </w:r>
      <w:r w:rsidR="00B43F11">
        <w:rPr>
          <w:rFonts w:asciiTheme="minorHAnsi" w:hAnsiTheme="minorHAnsi"/>
        </w:rPr>
        <w:t>epartment</w:t>
      </w:r>
      <w:r w:rsidRPr="00DB1C4E">
        <w:rPr>
          <w:rFonts w:asciiTheme="minorHAnsi" w:hAnsiTheme="minorHAnsi"/>
          <w:spacing w:val="-1"/>
        </w:rPr>
        <w:t xml:space="preserve"> </w:t>
      </w:r>
      <w:r w:rsidRPr="00DB1C4E">
        <w:rPr>
          <w:rFonts w:asciiTheme="minorHAnsi" w:hAnsiTheme="minorHAnsi"/>
        </w:rPr>
        <w:t>reserves</w:t>
      </w:r>
      <w:r w:rsidRPr="00DB1C4E">
        <w:rPr>
          <w:rFonts w:asciiTheme="minorHAnsi" w:hAnsiTheme="minorHAnsi"/>
          <w:spacing w:val="-2"/>
        </w:rPr>
        <w:t xml:space="preserve"> </w:t>
      </w:r>
      <w:r w:rsidRPr="00DB1C4E">
        <w:rPr>
          <w:rFonts w:asciiTheme="minorHAnsi" w:hAnsiTheme="minorHAnsi"/>
        </w:rPr>
        <w:t>the</w:t>
      </w:r>
      <w:r w:rsidRPr="00DB1C4E">
        <w:rPr>
          <w:rFonts w:asciiTheme="minorHAnsi" w:hAnsiTheme="minorHAnsi"/>
          <w:spacing w:val="-4"/>
        </w:rPr>
        <w:t xml:space="preserve"> </w:t>
      </w:r>
      <w:r w:rsidRPr="00DB1C4E">
        <w:rPr>
          <w:rFonts w:asciiTheme="minorHAnsi" w:hAnsiTheme="minorHAnsi"/>
        </w:rPr>
        <w:t>right</w:t>
      </w:r>
      <w:r w:rsidRPr="00DB1C4E">
        <w:rPr>
          <w:rFonts w:asciiTheme="minorHAnsi" w:hAnsiTheme="minorHAnsi"/>
          <w:spacing w:val="-4"/>
        </w:rPr>
        <w:t xml:space="preserve"> </w:t>
      </w:r>
      <w:r w:rsidRPr="00DB1C4E">
        <w:rPr>
          <w:rFonts w:asciiTheme="minorHAnsi" w:hAnsiTheme="minorHAnsi"/>
        </w:rPr>
        <w:t>to</w:t>
      </w:r>
      <w:r w:rsidRPr="00DB1C4E">
        <w:rPr>
          <w:rFonts w:asciiTheme="minorHAnsi" w:hAnsiTheme="minorHAnsi"/>
          <w:spacing w:val="-4"/>
        </w:rPr>
        <w:t xml:space="preserve"> </w:t>
      </w:r>
      <w:r w:rsidRPr="00DB1C4E">
        <w:rPr>
          <w:rFonts w:asciiTheme="minorHAnsi" w:hAnsiTheme="minorHAnsi"/>
        </w:rPr>
        <w:t>decide</w:t>
      </w:r>
      <w:r w:rsidRPr="00DB1C4E">
        <w:rPr>
          <w:rFonts w:asciiTheme="minorHAnsi" w:hAnsiTheme="minorHAnsi"/>
          <w:spacing w:val="-1"/>
        </w:rPr>
        <w:t xml:space="preserve"> </w:t>
      </w:r>
      <w:r w:rsidRPr="00DB1C4E">
        <w:rPr>
          <w:rFonts w:asciiTheme="minorHAnsi" w:hAnsiTheme="minorHAnsi"/>
        </w:rPr>
        <w:t>in</w:t>
      </w:r>
      <w:r w:rsidRPr="00DB1C4E">
        <w:rPr>
          <w:rFonts w:asciiTheme="minorHAnsi" w:hAnsiTheme="minorHAnsi"/>
          <w:spacing w:val="-5"/>
        </w:rPr>
        <w:t xml:space="preserve"> </w:t>
      </w:r>
      <w:r w:rsidRPr="00DB1C4E">
        <w:rPr>
          <w:rFonts w:asciiTheme="minorHAnsi" w:hAnsiTheme="minorHAnsi"/>
        </w:rPr>
        <w:t>its</w:t>
      </w:r>
      <w:r w:rsidRPr="00DB1C4E">
        <w:rPr>
          <w:rFonts w:asciiTheme="minorHAnsi" w:hAnsiTheme="minorHAnsi"/>
          <w:spacing w:val="-4"/>
        </w:rPr>
        <w:t xml:space="preserve"> </w:t>
      </w:r>
      <w:r w:rsidR="00EF1FCD">
        <w:rPr>
          <w:rFonts w:asciiTheme="minorHAnsi" w:hAnsiTheme="minorHAnsi"/>
          <w:spacing w:val="-4"/>
        </w:rPr>
        <w:t xml:space="preserve">sole </w:t>
      </w:r>
      <w:r w:rsidRPr="00DB1C4E">
        <w:rPr>
          <w:rFonts w:asciiTheme="minorHAnsi" w:hAnsiTheme="minorHAnsi"/>
        </w:rPr>
        <w:t>discretion</w:t>
      </w:r>
      <w:r w:rsidRPr="00DB1C4E">
        <w:rPr>
          <w:rFonts w:asciiTheme="minorHAnsi" w:hAnsiTheme="minorHAnsi"/>
          <w:spacing w:val="-4"/>
        </w:rPr>
        <w:t xml:space="preserve"> </w:t>
      </w:r>
      <w:r w:rsidRPr="00DB1C4E">
        <w:rPr>
          <w:rFonts w:asciiTheme="minorHAnsi" w:hAnsiTheme="minorHAnsi"/>
        </w:rPr>
        <w:t>if</w:t>
      </w:r>
      <w:r w:rsidRPr="00DB1C4E">
        <w:rPr>
          <w:rFonts w:asciiTheme="minorHAnsi" w:hAnsiTheme="minorHAnsi"/>
          <w:spacing w:val="-5"/>
        </w:rPr>
        <w:t xml:space="preserve"> </w:t>
      </w:r>
      <w:r w:rsidRPr="00DB1C4E">
        <w:rPr>
          <w:rFonts w:asciiTheme="minorHAnsi" w:hAnsiTheme="minorHAnsi"/>
        </w:rPr>
        <w:t>an</w:t>
      </w:r>
      <w:r w:rsidRPr="00DB1C4E">
        <w:rPr>
          <w:rFonts w:asciiTheme="minorHAnsi" w:hAnsiTheme="minorHAnsi"/>
          <w:spacing w:val="-5"/>
        </w:rPr>
        <w:t xml:space="preserve"> </w:t>
      </w:r>
      <w:r w:rsidRPr="00DB1C4E">
        <w:rPr>
          <w:rFonts w:asciiTheme="minorHAnsi" w:hAnsiTheme="minorHAnsi"/>
        </w:rPr>
        <w:t>applicant</w:t>
      </w:r>
      <w:r w:rsidRPr="00DB1C4E">
        <w:rPr>
          <w:rFonts w:asciiTheme="minorHAnsi" w:hAnsiTheme="minorHAnsi"/>
          <w:spacing w:val="-4"/>
        </w:rPr>
        <w:t xml:space="preserve"> </w:t>
      </w:r>
      <w:r w:rsidRPr="00DB1C4E">
        <w:rPr>
          <w:rFonts w:asciiTheme="minorHAnsi" w:hAnsiTheme="minorHAnsi"/>
        </w:rPr>
        <w:t>is</w:t>
      </w:r>
      <w:r w:rsidRPr="00DB1C4E">
        <w:rPr>
          <w:rFonts w:asciiTheme="minorHAnsi" w:hAnsiTheme="minorHAnsi"/>
          <w:spacing w:val="-4"/>
        </w:rPr>
        <w:t xml:space="preserve"> </w:t>
      </w:r>
      <w:r w:rsidRPr="00DB1C4E">
        <w:rPr>
          <w:rFonts w:asciiTheme="minorHAnsi" w:hAnsiTheme="minorHAnsi"/>
        </w:rPr>
        <w:t>an</w:t>
      </w:r>
      <w:r w:rsidRPr="00DB1C4E">
        <w:rPr>
          <w:rFonts w:asciiTheme="minorHAnsi" w:hAnsiTheme="minorHAnsi"/>
          <w:spacing w:val="-3"/>
        </w:rPr>
        <w:t xml:space="preserve"> </w:t>
      </w:r>
      <w:r>
        <w:rPr>
          <w:rFonts w:asciiTheme="minorHAnsi" w:hAnsiTheme="minorHAnsi"/>
        </w:rPr>
        <w:t>e</w:t>
      </w:r>
      <w:r w:rsidRPr="00DB1C4E">
        <w:rPr>
          <w:rFonts w:asciiTheme="minorHAnsi" w:hAnsiTheme="minorHAnsi"/>
        </w:rPr>
        <w:t>ligible</w:t>
      </w:r>
      <w:r w:rsidRPr="00DB1C4E">
        <w:rPr>
          <w:rFonts w:asciiTheme="minorHAnsi" w:hAnsiTheme="minorHAnsi"/>
          <w:spacing w:val="-3"/>
        </w:rPr>
        <w:t xml:space="preserve"> </w:t>
      </w:r>
      <w:r>
        <w:rPr>
          <w:rFonts w:asciiTheme="minorHAnsi" w:hAnsiTheme="minorHAnsi"/>
          <w:spacing w:val="-2"/>
        </w:rPr>
        <w:t>r</w:t>
      </w:r>
      <w:r w:rsidRPr="00DB1C4E">
        <w:rPr>
          <w:rFonts w:asciiTheme="minorHAnsi" w:hAnsiTheme="minorHAnsi"/>
          <w:spacing w:val="-2"/>
        </w:rPr>
        <w:t>ecipient.</w:t>
      </w:r>
      <w:r>
        <w:rPr>
          <w:rFonts w:asciiTheme="minorHAnsi" w:hAnsiTheme="minorHAnsi"/>
          <w:spacing w:val="-2"/>
        </w:rPr>
        <w:t xml:space="preserve"> </w:t>
      </w:r>
    </w:p>
    <w:p w14:paraId="1DA83E93" w14:textId="77777777" w:rsidR="008C410F" w:rsidRDefault="008C410F" w:rsidP="00ED0FFB">
      <w:pPr>
        <w:pStyle w:val="Heading2"/>
      </w:pPr>
      <w:bookmarkStart w:id="17" w:name="_Toc203383436"/>
      <w:bookmarkStart w:id="18" w:name="_Toc209703355"/>
      <w:r w:rsidRPr="3BCE6360">
        <w:t>Excluded applicants</w:t>
      </w:r>
      <w:bookmarkEnd w:id="17"/>
      <w:bookmarkEnd w:id="18"/>
    </w:p>
    <w:p w14:paraId="5A75527C" w14:textId="3532FC43" w:rsidR="008C410F" w:rsidRPr="00234F0F" w:rsidRDefault="008C410F" w:rsidP="008C410F">
      <w:pPr>
        <w:rPr>
          <w:lang w:eastAsia="en-AU"/>
        </w:rPr>
      </w:pPr>
      <w:r>
        <w:rPr>
          <w:lang w:eastAsia="en-AU"/>
        </w:rPr>
        <w:t>Excluded</w:t>
      </w:r>
      <w:r w:rsidR="0074408A">
        <w:rPr>
          <w:lang w:eastAsia="en-AU"/>
        </w:rPr>
        <w:t xml:space="preserve"> grant</w:t>
      </w:r>
      <w:r>
        <w:rPr>
          <w:lang w:eastAsia="en-AU"/>
        </w:rPr>
        <w:t xml:space="preserve"> applicants:</w:t>
      </w:r>
    </w:p>
    <w:p w14:paraId="744CCED6" w14:textId="77777777" w:rsidR="008C410F" w:rsidRDefault="008C410F" w:rsidP="00113065">
      <w:pPr>
        <w:pStyle w:val="BodyText"/>
        <w:numPr>
          <w:ilvl w:val="0"/>
          <w:numId w:val="12"/>
        </w:numPr>
        <w:rPr>
          <w:rFonts w:asciiTheme="minorHAnsi" w:hAnsiTheme="minorHAnsi"/>
        </w:rPr>
      </w:pPr>
      <w:r w:rsidRPr="3FF6DBCF">
        <w:rPr>
          <w:rFonts w:asciiTheme="minorHAnsi" w:hAnsiTheme="minorHAnsi"/>
        </w:rPr>
        <w:t>private</w:t>
      </w:r>
      <w:r w:rsidRPr="3FF6DBCF">
        <w:rPr>
          <w:rFonts w:asciiTheme="minorHAnsi" w:hAnsiTheme="minorHAnsi"/>
          <w:spacing w:val="-4"/>
        </w:rPr>
        <w:t xml:space="preserve"> </w:t>
      </w:r>
      <w:r w:rsidRPr="3FF6DBCF">
        <w:rPr>
          <w:rFonts w:asciiTheme="minorHAnsi" w:hAnsiTheme="minorHAnsi"/>
        </w:rPr>
        <w:t>and public educational institutions, government agencies and government owned bodies, statutory corporations and local government bodies</w:t>
      </w:r>
    </w:p>
    <w:p w14:paraId="0C1D33C9" w14:textId="7031153F" w:rsidR="00FD75CE" w:rsidRDefault="00FD75CE" w:rsidP="00113065">
      <w:pPr>
        <w:pStyle w:val="BodyText"/>
        <w:numPr>
          <w:ilvl w:val="0"/>
          <w:numId w:val="12"/>
        </w:numPr>
        <w:rPr>
          <w:rFonts w:asciiTheme="minorHAnsi" w:hAnsiTheme="minorHAnsi"/>
        </w:rPr>
      </w:pPr>
      <w:r w:rsidRPr="005F35FB">
        <w:rPr>
          <w:rFonts w:asciiTheme="minorHAnsi" w:hAnsiTheme="minorHAnsi"/>
        </w:rPr>
        <w:t>publicly listed companies</w:t>
      </w:r>
    </w:p>
    <w:p w14:paraId="309C0E9A" w14:textId="391134EF" w:rsidR="00152264" w:rsidRPr="00FD75CE" w:rsidRDefault="00152264" w:rsidP="00113065">
      <w:pPr>
        <w:pStyle w:val="BodyText"/>
        <w:numPr>
          <w:ilvl w:val="0"/>
          <w:numId w:val="12"/>
        </w:numPr>
        <w:rPr>
          <w:rFonts w:asciiTheme="minorHAnsi" w:hAnsiTheme="minorHAnsi"/>
        </w:rPr>
      </w:pPr>
      <w:r>
        <w:rPr>
          <w:rFonts w:asciiTheme="minorHAnsi" w:hAnsiTheme="minorHAnsi"/>
        </w:rPr>
        <w:t>g</w:t>
      </w:r>
      <w:r w:rsidRPr="00152264">
        <w:rPr>
          <w:rFonts w:asciiTheme="minorHAnsi" w:hAnsiTheme="minorHAnsi"/>
        </w:rPr>
        <w:t>rant recipient or owners</w:t>
      </w:r>
      <w:r w:rsidR="009C676D">
        <w:rPr>
          <w:rFonts w:asciiTheme="minorHAnsi" w:hAnsiTheme="minorHAnsi"/>
        </w:rPr>
        <w:t xml:space="preserve"> or </w:t>
      </w:r>
      <w:r w:rsidRPr="00152264">
        <w:rPr>
          <w:rFonts w:asciiTheme="minorHAnsi" w:hAnsiTheme="minorHAnsi"/>
        </w:rPr>
        <w:t xml:space="preserve">directors </w:t>
      </w:r>
      <w:r w:rsidR="009C676D">
        <w:rPr>
          <w:rFonts w:asciiTheme="minorHAnsi" w:hAnsiTheme="minorHAnsi"/>
        </w:rPr>
        <w:t>who</w:t>
      </w:r>
      <w:r w:rsidR="009C676D" w:rsidRPr="00152264">
        <w:rPr>
          <w:rFonts w:asciiTheme="minorHAnsi" w:hAnsiTheme="minorHAnsi"/>
        </w:rPr>
        <w:t xml:space="preserve"> </w:t>
      </w:r>
      <w:r w:rsidRPr="00152264">
        <w:rPr>
          <w:rFonts w:asciiTheme="minorHAnsi" w:hAnsiTheme="minorHAnsi"/>
        </w:rPr>
        <w:t>are insolvent or have an undischarged bankruptcy</w:t>
      </w:r>
    </w:p>
    <w:p w14:paraId="55AFD178" w14:textId="3F066137" w:rsidR="000D6614" w:rsidRDefault="000D6614" w:rsidP="00113065">
      <w:pPr>
        <w:pStyle w:val="BodyText"/>
        <w:numPr>
          <w:ilvl w:val="0"/>
          <w:numId w:val="12"/>
        </w:numPr>
        <w:rPr>
          <w:rFonts w:asciiTheme="minorHAnsi" w:hAnsiTheme="minorHAnsi"/>
        </w:rPr>
      </w:pPr>
      <w:r>
        <w:rPr>
          <w:rFonts w:asciiTheme="minorHAnsi" w:hAnsiTheme="minorHAnsi"/>
        </w:rPr>
        <w:t>h</w:t>
      </w:r>
      <w:r w:rsidRPr="000D6614">
        <w:rPr>
          <w:rFonts w:asciiTheme="minorHAnsi" w:hAnsiTheme="minorHAnsi"/>
        </w:rPr>
        <w:t>as outstanding grant acquittals or unmet obligations from previous N</w:t>
      </w:r>
      <w:r w:rsidR="00E70E3D">
        <w:rPr>
          <w:rFonts w:asciiTheme="minorHAnsi" w:hAnsiTheme="minorHAnsi"/>
        </w:rPr>
        <w:t>T</w:t>
      </w:r>
      <w:r w:rsidRPr="000D6614">
        <w:rPr>
          <w:rFonts w:asciiTheme="minorHAnsi" w:hAnsiTheme="minorHAnsi"/>
        </w:rPr>
        <w:t xml:space="preserve"> Government funding</w:t>
      </w:r>
    </w:p>
    <w:p w14:paraId="1CFE8634" w14:textId="2B89C6D5" w:rsidR="0070124A" w:rsidRDefault="00FD75CE" w:rsidP="00113065">
      <w:pPr>
        <w:pStyle w:val="BodyText"/>
        <w:numPr>
          <w:ilvl w:val="0"/>
          <w:numId w:val="12"/>
        </w:numPr>
        <w:rPr>
          <w:rFonts w:asciiTheme="minorHAnsi" w:hAnsiTheme="minorHAnsi"/>
        </w:rPr>
      </w:pPr>
      <w:r>
        <w:rPr>
          <w:rFonts w:asciiTheme="minorHAnsi" w:hAnsiTheme="minorHAnsi"/>
        </w:rPr>
        <w:t>h</w:t>
      </w:r>
      <w:r w:rsidRPr="00FD75CE">
        <w:rPr>
          <w:rFonts w:asciiTheme="minorHAnsi" w:hAnsiTheme="minorHAnsi"/>
        </w:rPr>
        <w:t xml:space="preserve">ave received $10,000 in the current financial year through the </w:t>
      </w:r>
      <w:r>
        <w:rPr>
          <w:rFonts w:asciiTheme="minorHAnsi" w:hAnsiTheme="minorHAnsi"/>
        </w:rPr>
        <w:t>Cyber Invest Business Program</w:t>
      </w:r>
    </w:p>
    <w:p w14:paraId="433D82BE" w14:textId="60DBA7FE" w:rsidR="0070124A" w:rsidRDefault="00600F95" w:rsidP="00113065">
      <w:pPr>
        <w:pStyle w:val="BodyText"/>
        <w:numPr>
          <w:ilvl w:val="0"/>
          <w:numId w:val="12"/>
        </w:numPr>
        <w:rPr>
          <w:rFonts w:asciiTheme="minorHAnsi" w:hAnsiTheme="minorHAnsi"/>
        </w:rPr>
      </w:pPr>
      <w:r>
        <w:rPr>
          <w:rFonts w:asciiTheme="minorHAnsi" w:hAnsiTheme="minorHAnsi"/>
        </w:rPr>
        <w:t xml:space="preserve">have a conflict of interest with the </w:t>
      </w:r>
      <w:r w:rsidR="00361A1E">
        <w:rPr>
          <w:rFonts w:asciiTheme="minorHAnsi" w:hAnsiTheme="minorHAnsi"/>
        </w:rPr>
        <w:t xml:space="preserve">approved </w:t>
      </w:r>
      <w:r>
        <w:rPr>
          <w:rFonts w:asciiTheme="minorHAnsi" w:hAnsiTheme="minorHAnsi"/>
        </w:rPr>
        <w:t>service provider</w:t>
      </w:r>
    </w:p>
    <w:p w14:paraId="7D1E7B8A" w14:textId="2EC12C04" w:rsidR="001D50D5" w:rsidRPr="005F35FB" w:rsidRDefault="00BB1A31" w:rsidP="00113065">
      <w:pPr>
        <w:pStyle w:val="BodyText"/>
        <w:numPr>
          <w:ilvl w:val="0"/>
          <w:numId w:val="12"/>
        </w:numPr>
        <w:rPr>
          <w:rFonts w:asciiTheme="minorHAnsi" w:hAnsiTheme="minorHAnsi"/>
        </w:rPr>
      </w:pPr>
      <w:r>
        <w:rPr>
          <w:rFonts w:asciiTheme="minorHAnsi" w:hAnsiTheme="minorHAnsi"/>
        </w:rPr>
        <w:t>are a recipient of</w:t>
      </w:r>
      <w:r w:rsidR="00C075DE">
        <w:rPr>
          <w:rFonts w:asciiTheme="minorHAnsi" w:hAnsiTheme="minorHAnsi"/>
        </w:rPr>
        <w:t xml:space="preserve"> funding from </w:t>
      </w:r>
      <w:r w:rsidR="00EE31DF">
        <w:rPr>
          <w:rFonts w:asciiTheme="minorHAnsi" w:hAnsiTheme="minorHAnsi"/>
        </w:rPr>
        <w:t>the</w:t>
      </w:r>
      <w:r w:rsidR="00C075DE">
        <w:rPr>
          <w:rFonts w:asciiTheme="minorHAnsi" w:hAnsiTheme="minorHAnsi"/>
        </w:rPr>
        <w:t xml:space="preserve"> Australian Government </w:t>
      </w:r>
      <w:r w:rsidR="00EE31DF">
        <w:rPr>
          <w:rFonts w:asciiTheme="minorHAnsi" w:hAnsiTheme="minorHAnsi"/>
        </w:rPr>
        <w:t>under</w:t>
      </w:r>
      <w:r w:rsidR="003272E0">
        <w:rPr>
          <w:rFonts w:asciiTheme="minorHAnsi" w:hAnsiTheme="minorHAnsi"/>
        </w:rPr>
        <w:t xml:space="preserve"> the Defence Industry Support Program</w:t>
      </w:r>
    </w:p>
    <w:p w14:paraId="71A733C9" w14:textId="7EC79ABC" w:rsidR="008C410F" w:rsidRPr="00DB1C4E" w:rsidRDefault="008C410F" w:rsidP="00113065">
      <w:pPr>
        <w:pStyle w:val="BodyText"/>
        <w:numPr>
          <w:ilvl w:val="0"/>
          <w:numId w:val="12"/>
        </w:numPr>
        <w:rPr>
          <w:rFonts w:asciiTheme="minorHAnsi" w:hAnsiTheme="minorHAnsi"/>
          <w:lang w:val="en-GB"/>
        </w:rPr>
      </w:pPr>
      <w:r w:rsidRPr="6C041DD9">
        <w:rPr>
          <w:rFonts w:asciiTheme="minorHAnsi" w:hAnsiTheme="minorHAnsi"/>
          <w:lang w:val="en-GB"/>
        </w:rPr>
        <w:t xml:space="preserve">other excluded businesses as may be determined by the </w:t>
      </w:r>
      <w:r w:rsidR="0018518B">
        <w:rPr>
          <w:rFonts w:asciiTheme="minorHAnsi" w:hAnsiTheme="minorHAnsi"/>
          <w:lang w:val="en-GB"/>
        </w:rPr>
        <w:t>d</w:t>
      </w:r>
      <w:r w:rsidR="00B43F11">
        <w:rPr>
          <w:rFonts w:asciiTheme="minorHAnsi" w:hAnsiTheme="minorHAnsi"/>
          <w:lang w:val="en-GB"/>
        </w:rPr>
        <w:t>epartment</w:t>
      </w:r>
      <w:r w:rsidRPr="6C041DD9">
        <w:rPr>
          <w:rFonts w:asciiTheme="minorHAnsi" w:hAnsiTheme="minorHAnsi"/>
          <w:lang w:val="en-GB"/>
        </w:rPr>
        <w:t xml:space="preserve"> in their absolute discretion</w:t>
      </w:r>
      <w:r>
        <w:rPr>
          <w:rFonts w:asciiTheme="minorHAnsi" w:hAnsiTheme="minorHAnsi"/>
          <w:lang w:val="en-GB"/>
        </w:rPr>
        <w:t>.</w:t>
      </w:r>
    </w:p>
    <w:p w14:paraId="367A912B" w14:textId="5AF1F4D6" w:rsidR="008C410F" w:rsidRDefault="008C410F" w:rsidP="00ED0FFB">
      <w:pPr>
        <w:pStyle w:val="Heading2"/>
      </w:pPr>
      <w:bookmarkStart w:id="19" w:name="_Toc181028372"/>
      <w:bookmarkStart w:id="20" w:name="_Toc203383438"/>
      <w:bookmarkStart w:id="21" w:name="_Toc209703356"/>
      <w:bookmarkEnd w:id="19"/>
      <w:r w:rsidRPr="3BCE6360">
        <w:t>Excluded services</w:t>
      </w:r>
      <w:bookmarkEnd w:id="20"/>
      <w:r w:rsidR="00BF7090">
        <w:t xml:space="preserve"> and expenditure</w:t>
      </w:r>
      <w:bookmarkEnd w:id="21"/>
      <w:r w:rsidR="00BF7090">
        <w:t xml:space="preserve"> </w:t>
      </w:r>
    </w:p>
    <w:p w14:paraId="171FEEDF" w14:textId="605AC506" w:rsidR="008C410F" w:rsidRPr="005F35FB" w:rsidRDefault="008C410F" w:rsidP="008C410F">
      <w:r>
        <w:rPr>
          <w:lang w:eastAsia="en-AU"/>
        </w:rPr>
        <w:t xml:space="preserve">The </w:t>
      </w:r>
      <w:r w:rsidR="0018518B">
        <w:rPr>
          <w:lang w:eastAsia="en-AU"/>
        </w:rPr>
        <w:t>p</w:t>
      </w:r>
      <w:r>
        <w:rPr>
          <w:lang w:eastAsia="en-AU"/>
        </w:rPr>
        <w:t>rogram is unable to support:</w:t>
      </w:r>
    </w:p>
    <w:p w14:paraId="3F1BA918" w14:textId="525CB696" w:rsidR="008C410F" w:rsidRDefault="00A87ECA" w:rsidP="00113065">
      <w:pPr>
        <w:pStyle w:val="ListParagraph"/>
        <w:numPr>
          <w:ilvl w:val="0"/>
          <w:numId w:val="13"/>
        </w:numPr>
        <w:rPr>
          <w:rFonts w:asciiTheme="minorHAnsi" w:hAnsiTheme="minorHAnsi"/>
          <w:lang w:eastAsia="en-AU"/>
        </w:rPr>
      </w:pPr>
      <w:r>
        <w:rPr>
          <w:rFonts w:asciiTheme="minorHAnsi" w:hAnsiTheme="minorHAnsi"/>
          <w:lang w:eastAsia="en-AU"/>
        </w:rPr>
        <w:t>c</w:t>
      </w:r>
      <w:r w:rsidR="008C410F" w:rsidRPr="00DB1C4E">
        <w:rPr>
          <w:rFonts w:asciiTheme="minorHAnsi" w:hAnsiTheme="minorHAnsi"/>
          <w:lang w:eastAsia="en-AU"/>
        </w:rPr>
        <w:t>yber</w:t>
      </w:r>
      <w:r>
        <w:rPr>
          <w:rFonts w:asciiTheme="minorHAnsi" w:hAnsiTheme="minorHAnsi"/>
          <w:lang w:eastAsia="en-AU"/>
        </w:rPr>
        <w:t xml:space="preserve">security </w:t>
      </w:r>
      <w:r w:rsidR="008C410F" w:rsidRPr="00DB1C4E">
        <w:rPr>
          <w:rFonts w:asciiTheme="minorHAnsi" w:hAnsiTheme="minorHAnsi"/>
          <w:lang w:eastAsia="en-AU"/>
        </w:rPr>
        <w:t>incident response services, including for a current cyber</w:t>
      </w:r>
      <w:r w:rsidR="00010EDA">
        <w:rPr>
          <w:rFonts w:asciiTheme="minorHAnsi" w:hAnsiTheme="minorHAnsi"/>
          <w:lang w:eastAsia="en-AU"/>
        </w:rPr>
        <w:t>attack</w:t>
      </w:r>
      <w:r w:rsidR="008C410F" w:rsidRPr="00DB1C4E">
        <w:rPr>
          <w:rFonts w:asciiTheme="minorHAnsi" w:hAnsiTheme="minorHAnsi"/>
          <w:lang w:eastAsia="en-AU"/>
        </w:rPr>
        <w:t xml:space="preserve"> incident</w:t>
      </w:r>
      <w:r w:rsidR="00551725">
        <w:rPr>
          <w:rFonts w:asciiTheme="minorHAnsi" w:hAnsiTheme="minorHAnsi"/>
          <w:lang w:eastAsia="en-AU"/>
        </w:rPr>
        <w:t xml:space="preserve"> response management</w:t>
      </w:r>
    </w:p>
    <w:p w14:paraId="32A5217F" w14:textId="7652E8D3" w:rsidR="008570E3" w:rsidRPr="00542A37" w:rsidRDefault="008570E3" w:rsidP="00113065">
      <w:pPr>
        <w:pStyle w:val="ListParagraph"/>
        <w:numPr>
          <w:ilvl w:val="0"/>
          <w:numId w:val="13"/>
        </w:numPr>
        <w:rPr>
          <w:rFonts w:asciiTheme="minorHAnsi" w:hAnsiTheme="minorHAnsi"/>
          <w:lang w:eastAsia="en-AU"/>
        </w:rPr>
      </w:pPr>
      <w:r w:rsidRPr="008570E3">
        <w:rPr>
          <w:rFonts w:asciiTheme="minorHAnsi" w:hAnsiTheme="minorHAnsi"/>
          <w:lang w:eastAsia="en-AU"/>
        </w:rPr>
        <w:t>updates to websites that are not related to implementing a cybersecurity control</w:t>
      </w:r>
    </w:p>
    <w:p w14:paraId="2332CD85" w14:textId="77777777" w:rsidR="008C410F" w:rsidRPr="00DB1C4E" w:rsidRDefault="008C410F" w:rsidP="00113065">
      <w:pPr>
        <w:pStyle w:val="ListParagraph"/>
        <w:numPr>
          <w:ilvl w:val="0"/>
          <w:numId w:val="13"/>
        </w:numPr>
        <w:rPr>
          <w:rFonts w:asciiTheme="minorHAnsi" w:hAnsiTheme="minorHAnsi"/>
          <w:lang w:eastAsia="en-AU"/>
        </w:rPr>
      </w:pPr>
      <w:r w:rsidRPr="00DB1C4E">
        <w:rPr>
          <w:rFonts w:asciiTheme="minorHAnsi" w:hAnsiTheme="minorHAnsi"/>
        </w:rPr>
        <w:t>services</w:t>
      </w:r>
      <w:r w:rsidRPr="00DB1C4E">
        <w:rPr>
          <w:rFonts w:asciiTheme="minorHAnsi" w:hAnsiTheme="minorHAnsi"/>
          <w:spacing w:val="-3"/>
        </w:rPr>
        <w:t xml:space="preserve"> </w:t>
      </w:r>
      <w:r w:rsidRPr="00DB1C4E">
        <w:rPr>
          <w:rFonts w:asciiTheme="minorHAnsi" w:hAnsiTheme="minorHAnsi"/>
        </w:rPr>
        <w:t>that</w:t>
      </w:r>
      <w:r w:rsidRPr="00DB1C4E">
        <w:rPr>
          <w:rFonts w:asciiTheme="minorHAnsi" w:hAnsiTheme="minorHAnsi"/>
          <w:spacing w:val="-5"/>
        </w:rPr>
        <w:t xml:space="preserve"> </w:t>
      </w:r>
      <w:r w:rsidRPr="00DB1C4E">
        <w:rPr>
          <w:rFonts w:asciiTheme="minorHAnsi" w:hAnsiTheme="minorHAnsi"/>
        </w:rPr>
        <w:t>may</w:t>
      </w:r>
      <w:r w:rsidRPr="00DB1C4E">
        <w:rPr>
          <w:rFonts w:asciiTheme="minorHAnsi" w:hAnsiTheme="minorHAnsi"/>
          <w:spacing w:val="-4"/>
        </w:rPr>
        <w:t xml:space="preserve"> </w:t>
      </w:r>
      <w:r w:rsidRPr="00DB1C4E">
        <w:rPr>
          <w:rFonts w:asciiTheme="minorHAnsi" w:hAnsiTheme="minorHAnsi"/>
        </w:rPr>
        <w:t>be</w:t>
      </w:r>
      <w:r w:rsidRPr="00DB1C4E">
        <w:rPr>
          <w:rFonts w:asciiTheme="minorHAnsi" w:hAnsiTheme="minorHAnsi"/>
          <w:spacing w:val="-1"/>
        </w:rPr>
        <w:t xml:space="preserve"> </w:t>
      </w:r>
      <w:r w:rsidRPr="00DB1C4E">
        <w:rPr>
          <w:rFonts w:asciiTheme="minorHAnsi" w:hAnsiTheme="minorHAnsi"/>
        </w:rPr>
        <w:t>subject</w:t>
      </w:r>
      <w:r w:rsidRPr="00DB1C4E">
        <w:rPr>
          <w:rFonts w:asciiTheme="minorHAnsi" w:hAnsiTheme="minorHAnsi"/>
          <w:spacing w:val="-3"/>
        </w:rPr>
        <w:t xml:space="preserve"> </w:t>
      </w:r>
      <w:r w:rsidRPr="00DB1C4E">
        <w:rPr>
          <w:rFonts w:asciiTheme="minorHAnsi" w:hAnsiTheme="minorHAnsi"/>
        </w:rPr>
        <w:t>to</w:t>
      </w:r>
      <w:r w:rsidRPr="00DB1C4E">
        <w:rPr>
          <w:rFonts w:asciiTheme="minorHAnsi" w:hAnsiTheme="minorHAnsi"/>
          <w:spacing w:val="-2"/>
        </w:rPr>
        <w:t xml:space="preserve"> </w:t>
      </w:r>
      <w:r w:rsidRPr="00DB1C4E">
        <w:rPr>
          <w:rFonts w:asciiTheme="minorHAnsi" w:hAnsiTheme="minorHAnsi"/>
        </w:rPr>
        <w:t>copyright</w:t>
      </w:r>
      <w:r w:rsidRPr="00DB1C4E">
        <w:rPr>
          <w:rFonts w:asciiTheme="minorHAnsi" w:hAnsiTheme="minorHAnsi"/>
          <w:spacing w:val="-2"/>
        </w:rPr>
        <w:t xml:space="preserve"> </w:t>
      </w:r>
      <w:r w:rsidRPr="00DB1C4E">
        <w:rPr>
          <w:rFonts w:asciiTheme="minorHAnsi" w:hAnsiTheme="minorHAnsi"/>
        </w:rPr>
        <w:t>or</w:t>
      </w:r>
      <w:r w:rsidRPr="00DB1C4E">
        <w:rPr>
          <w:rFonts w:asciiTheme="minorHAnsi" w:hAnsiTheme="minorHAnsi"/>
          <w:spacing w:val="-3"/>
        </w:rPr>
        <w:t xml:space="preserve"> </w:t>
      </w:r>
      <w:r w:rsidRPr="00DB1C4E">
        <w:rPr>
          <w:rFonts w:asciiTheme="minorHAnsi" w:hAnsiTheme="minorHAnsi"/>
        </w:rPr>
        <w:t>intellectual</w:t>
      </w:r>
      <w:r w:rsidRPr="00DB1C4E">
        <w:rPr>
          <w:rFonts w:asciiTheme="minorHAnsi" w:hAnsiTheme="minorHAnsi"/>
          <w:spacing w:val="-3"/>
        </w:rPr>
        <w:t xml:space="preserve"> </w:t>
      </w:r>
      <w:r w:rsidRPr="00DB1C4E">
        <w:rPr>
          <w:rFonts w:asciiTheme="minorHAnsi" w:hAnsiTheme="minorHAnsi"/>
        </w:rPr>
        <w:t>property</w:t>
      </w:r>
      <w:r w:rsidRPr="00DB1C4E">
        <w:rPr>
          <w:rFonts w:asciiTheme="minorHAnsi" w:hAnsiTheme="minorHAnsi"/>
          <w:spacing w:val="-5"/>
        </w:rPr>
        <w:t xml:space="preserve"> </w:t>
      </w:r>
      <w:r w:rsidRPr="00DB1C4E">
        <w:rPr>
          <w:rFonts w:asciiTheme="minorHAnsi" w:hAnsiTheme="minorHAnsi"/>
        </w:rPr>
        <w:t>disputes</w:t>
      </w:r>
    </w:p>
    <w:p w14:paraId="6F032BF3" w14:textId="79303069" w:rsidR="008C410F" w:rsidRPr="00DB1C4E" w:rsidRDefault="008C410F" w:rsidP="00113065">
      <w:pPr>
        <w:pStyle w:val="ListParagraph"/>
        <w:numPr>
          <w:ilvl w:val="0"/>
          <w:numId w:val="13"/>
        </w:numPr>
        <w:rPr>
          <w:rFonts w:asciiTheme="minorHAnsi" w:hAnsiTheme="minorHAnsi"/>
          <w:lang w:val="en-GB" w:eastAsia="en-AU"/>
        </w:rPr>
      </w:pPr>
      <w:r w:rsidRPr="6C041DD9">
        <w:rPr>
          <w:rFonts w:asciiTheme="minorHAnsi" w:hAnsiTheme="minorHAnsi"/>
          <w:lang w:val="en-GB"/>
        </w:rPr>
        <w:t>services</w:t>
      </w:r>
      <w:r w:rsidRPr="6C041DD9">
        <w:rPr>
          <w:rFonts w:asciiTheme="minorHAnsi" w:hAnsiTheme="minorHAnsi"/>
          <w:spacing w:val="-2"/>
          <w:lang w:val="en-GB"/>
        </w:rPr>
        <w:t xml:space="preserve"> </w:t>
      </w:r>
      <w:r w:rsidRPr="6C041DD9">
        <w:rPr>
          <w:rFonts w:asciiTheme="minorHAnsi" w:hAnsiTheme="minorHAnsi"/>
          <w:lang w:val="en-GB"/>
        </w:rPr>
        <w:t>that</w:t>
      </w:r>
      <w:r w:rsidRPr="6C041DD9">
        <w:rPr>
          <w:rFonts w:asciiTheme="minorHAnsi" w:hAnsiTheme="minorHAnsi"/>
          <w:spacing w:val="-2"/>
          <w:lang w:val="en-GB"/>
        </w:rPr>
        <w:t xml:space="preserve"> </w:t>
      </w:r>
      <w:r w:rsidRPr="6C041DD9">
        <w:rPr>
          <w:rFonts w:asciiTheme="minorHAnsi" w:hAnsiTheme="minorHAnsi"/>
          <w:lang w:val="en-GB"/>
        </w:rPr>
        <w:t>the</w:t>
      </w:r>
      <w:r w:rsidRPr="6C041DD9">
        <w:rPr>
          <w:rFonts w:asciiTheme="minorHAnsi" w:hAnsiTheme="minorHAnsi"/>
          <w:spacing w:val="-2"/>
          <w:lang w:val="en-GB"/>
        </w:rPr>
        <w:t xml:space="preserve"> </w:t>
      </w:r>
      <w:r w:rsidR="00C93DE2">
        <w:rPr>
          <w:rFonts w:asciiTheme="minorHAnsi" w:hAnsiTheme="minorHAnsi"/>
          <w:lang w:val="en-GB"/>
        </w:rPr>
        <w:t>approved</w:t>
      </w:r>
      <w:r w:rsidR="00C93DE2" w:rsidRPr="6C041DD9">
        <w:rPr>
          <w:rFonts w:asciiTheme="minorHAnsi" w:hAnsiTheme="minorHAnsi"/>
          <w:spacing w:val="-2"/>
          <w:lang w:val="en-GB"/>
        </w:rPr>
        <w:t xml:space="preserve"> </w:t>
      </w:r>
      <w:r>
        <w:rPr>
          <w:rFonts w:asciiTheme="minorHAnsi" w:hAnsiTheme="minorHAnsi"/>
          <w:spacing w:val="-2"/>
          <w:lang w:val="en-GB"/>
        </w:rPr>
        <w:t>service p</w:t>
      </w:r>
      <w:r w:rsidRPr="6C041DD9">
        <w:rPr>
          <w:rFonts w:asciiTheme="minorHAnsi" w:hAnsiTheme="minorHAnsi"/>
          <w:lang w:val="en-GB"/>
        </w:rPr>
        <w:t>rovider</w:t>
      </w:r>
      <w:r w:rsidRPr="6C041DD9">
        <w:rPr>
          <w:rFonts w:asciiTheme="minorHAnsi" w:hAnsiTheme="minorHAnsi"/>
          <w:spacing w:val="-4"/>
          <w:lang w:val="en-GB"/>
        </w:rPr>
        <w:t xml:space="preserve"> </w:t>
      </w:r>
      <w:r w:rsidRPr="6C041DD9">
        <w:rPr>
          <w:rFonts w:asciiTheme="minorHAnsi" w:hAnsiTheme="minorHAnsi"/>
          <w:lang w:val="en-GB"/>
        </w:rPr>
        <w:t>has</w:t>
      </w:r>
      <w:r w:rsidRPr="6C041DD9">
        <w:rPr>
          <w:rFonts w:asciiTheme="minorHAnsi" w:hAnsiTheme="minorHAnsi"/>
          <w:spacing w:val="-2"/>
          <w:lang w:val="en-GB"/>
        </w:rPr>
        <w:t xml:space="preserve"> </w:t>
      </w:r>
      <w:r w:rsidRPr="6C041DD9">
        <w:rPr>
          <w:rFonts w:asciiTheme="minorHAnsi" w:hAnsiTheme="minorHAnsi"/>
          <w:lang w:val="en-GB"/>
        </w:rPr>
        <w:t>not</w:t>
      </w:r>
      <w:r w:rsidRPr="6C041DD9">
        <w:rPr>
          <w:rFonts w:asciiTheme="minorHAnsi" w:hAnsiTheme="minorHAnsi"/>
          <w:spacing w:val="-5"/>
          <w:lang w:val="en-GB"/>
        </w:rPr>
        <w:t xml:space="preserve"> </w:t>
      </w:r>
      <w:r w:rsidRPr="6C041DD9">
        <w:rPr>
          <w:rFonts w:asciiTheme="minorHAnsi" w:hAnsiTheme="minorHAnsi"/>
          <w:lang w:val="en-GB"/>
        </w:rPr>
        <w:t>established</w:t>
      </w:r>
      <w:r w:rsidRPr="6C041DD9">
        <w:rPr>
          <w:rFonts w:asciiTheme="minorHAnsi" w:hAnsiTheme="minorHAnsi"/>
          <w:spacing w:val="-4"/>
          <w:lang w:val="en-GB"/>
        </w:rPr>
        <w:t xml:space="preserve"> </w:t>
      </w:r>
      <w:r w:rsidRPr="6C041DD9">
        <w:rPr>
          <w:rFonts w:asciiTheme="minorHAnsi" w:hAnsiTheme="minorHAnsi"/>
          <w:lang w:val="en-GB"/>
        </w:rPr>
        <w:t>clear</w:t>
      </w:r>
      <w:r w:rsidRPr="6C041DD9">
        <w:rPr>
          <w:rFonts w:asciiTheme="minorHAnsi" w:hAnsiTheme="minorHAnsi"/>
          <w:spacing w:val="-4"/>
          <w:lang w:val="en-GB"/>
        </w:rPr>
        <w:t xml:space="preserve"> </w:t>
      </w:r>
      <w:r w:rsidRPr="6C041DD9">
        <w:rPr>
          <w:rFonts w:asciiTheme="minorHAnsi" w:hAnsiTheme="minorHAnsi"/>
          <w:lang w:val="en-GB"/>
        </w:rPr>
        <w:t>instructions</w:t>
      </w:r>
      <w:r w:rsidR="00C93DE2">
        <w:rPr>
          <w:rFonts w:asciiTheme="minorHAnsi" w:hAnsiTheme="minorHAnsi"/>
          <w:lang w:val="en-GB"/>
        </w:rPr>
        <w:t xml:space="preserve"> </w:t>
      </w:r>
      <w:r w:rsidRPr="6C041DD9">
        <w:rPr>
          <w:rFonts w:asciiTheme="minorHAnsi" w:hAnsiTheme="minorHAnsi"/>
          <w:lang w:val="en-GB"/>
        </w:rPr>
        <w:t>or</w:t>
      </w:r>
      <w:r w:rsidRPr="6C041DD9">
        <w:rPr>
          <w:rFonts w:asciiTheme="minorHAnsi" w:hAnsiTheme="minorHAnsi"/>
          <w:spacing w:val="-6"/>
          <w:lang w:val="en-GB"/>
        </w:rPr>
        <w:t xml:space="preserve"> </w:t>
      </w:r>
      <w:r w:rsidRPr="6C041DD9">
        <w:rPr>
          <w:rFonts w:asciiTheme="minorHAnsi" w:hAnsiTheme="minorHAnsi"/>
          <w:lang w:val="en-GB"/>
        </w:rPr>
        <w:t>advice on the use</w:t>
      </w:r>
      <w:r w:rsidR="00DA7719">
        <w:rPr>
          <w:rFonts w:asciiTheme="minorHAnsi" w:hAnsiTheme="minorHAnsi"/>
          <w:lang w:val="en-GB"/>
        </w:rPr>
        <w:t xml:space="preserve"> </w:t>
      </w:r>
      <w:r w:rsidRPr="6C041DD9">
        <w:rPr>
          <w:rFonts w:asciiTheme="minorHAnsi" w:hAnsiTheme="minorHAnsi"/>
          <w:lang w:val="en-GB"/>
        </w:rPr>
        <w:t>/</w:t>
      </w:r>
      <w:r w:rsidR="00DA7719">
        <w:rPr>
          <w:rFonts w:asciiTheme="minorHAnsi" w:hAnsiTheme="minorHAnsi"/>
          <w:lang w:val="en-GB"/>
        </w:rPr>
        <w:t xml:space="preserve"> </w:t>
      </w:r>
      <w:r w:rsidRPr="6C041DD9">
        <w:rPr>
          <w:rFonts w:asciiTheme="minorHAnsi" w:hAnsiTheme="minorHAnsi"/>
          <w:lang w:val="en-GB"/>
        </w:rPr>
        <w:t xml:space="preserve">installation, and management of for the benefit of the </w:t>
      </w:r>
      <w:r>
        <w:rPr>
          <w:rFonts w:asciiTheme="minorHAnsi" w:hAnsiTheme="minorHAnsi"/>
          <w:lang w:val="en-GB"/>
        </w:rPr>
        <w:t>e</w:t>
      </w:r>
      <w:r w:rsidRPr="6C041DD9">
        <w:rPr>
          <w:rFonts w:asciiTheme="minorHAnsi" w:hAnsiTheme="minorHAnsi"/>
          <w:lang w:val="en-GB"/>
        </w:rPr>
        <w:t xml:space="preserve">ligible </w:t>
      </w:r>
      <w:r>
        <w:rPr>
          <w:rFonts w:asciiTheme="minorHAnsi" w:hAnsiTheme="minorHAnsi"/>
          <w:lang w:val="en-GB"/>
        </w:rPr>
        <w:t>applicant</w:t>
      </w:r>
    </w:p>
    <w:p w14:paraId="67B9F1CD" w14:textId="308F789B" w:rsidR="008C410F" w:rsidRPr="000901EE" w:rsidRDefault="00483AE9" w:rsidP="00113065">
      <w:pPr>
        <w:pStyle w:val="ListParagraph"/>
        <w:numPr>
          <w:ilvl w:val="0"/>
          <w:numId w:val="13"/>
        </w:numPr>
        <w:rPr>
          <w:rFonts w:asciiTheme="minorHAnsi" w:hAnsiTheme="minorHAnsi"/>
          <w:lang w:eastAsia="en-AU"/>
        </w:rPr>
      </w:pPr>
      <w:r>
        <w:rPr>
          <w:rFonts w:asciiTheme="minorHAnsi" w:hAnsiTheme="minorHAnsi"/>
          <w:lang w:eastAsia="en-AU"/>
        </w:rPr>
        <w:t xml:space="preserve">ongoing </w:t>
      </w:r>
      <w:r w:rsidR="006F254A">
        <w:rPr>
          <w:rFonts w:asciiTheme="minorHAnsi" w:hAnsiTheme="minorHAnsi"/>
          <w:lang w:eastAsia="en-AU"/>
        </w:rPr>
        <w:t>cybersecurity</w:t>
      </w:r>
      <w:r w:rsidR="008C410F" w:rsidRPr="000901EE">
        <w:rPr>
          <w:rFonts w:asciiTheme="minorHAnsi" w:hAnsiTheme="minorHAnsi"/>
          <w:lang w:eastAsia="en-AU"/>
        </w:rPr>
        <w:t xml:space="preserve"> audits</w:t>
      </w:r>
      <w:r w:rsidR="007D297C">
        <w:rPr>
          <w:rFonts w:asciiTheme="minorHAnsi" w:hAnsiTheme="minorHAnsi"/>
          <w:lang w:eastAsia="en-AU"/>
        </w:rPr>
        <w:t xml:space="preserve"> or </w:t>
      </w:r>
      <w:r>
        <w:rPr>
          <w:rFonts w:asciiTheme="minorHAnsi" w:hAnsiTheme="minorHAnsi"/>
          <w:lang w:eastAsia="en-AU"/>
        </w:rPr>
        <w:t>assurance activities</w:t>
      </w:r>
    </w:p>
    <w:p w14:paraId="637E2E4C" w14:textId="77777777" w:rsidR="008C410F" w:rsidRPr="005F35FB" w:rsidRDefault="008C410F" w:rsidP="00113065">
      <w:pPr>
        <w:pStyle w:val="ListParagraph"/>
        <w:numPr>
          <w:ilvl w:val="0"/>
          <w:numId w:val="13"/>
        </w:numPr>
        <w:rPr>
          <w:rFonts w:asciiTheme="minorHAnsi" w:hAnsiTheme="minorHAnsi"/>
          <w:lang w:eastAsia="en-AU"/>
        </w:rPr>
      </w:pPr>
      <w:r w:rsidRPr="000901EE">
        <w:rPr>
          <w:rFonts w:asciiTheme="minorHAnsi" w:hAnsiTheme="minorHAnsi"/>
          <w:lang w:eastAsia="en-AU"/>
        </w:rPr>
        <w:t>physical security upgrades</w:t>
      </w:r>
    </w:p>
    <w:p w14:paraId="7AC2F7DE" w14:textId="419083E2" w:rsidR="008C410F" w:rsidRPr="002A3CD1" w:rsidRDefault="008C410F" w:rsidP="00113065">
      <w:pPr>
        <w:pStyle w:val="ListParagraph"/>
        <w:numPr>
          <w:ilvl w:val="0"/>
          <w:numId w:val="13"/>
        </w:numPr>
        <w:rPr>
          <w:rFonts w:asciiTheme="minorHAnsi" w:hAnsiTheme="minorHAnsi"/>
          <w:lang w:eastAsia="en-AU"/>
        </w:rPr>
      </w:pPr>
      <w:r w:rsidRPr="002A3CD1">
        <w:rPr>
          <w:rFonts w:asciiTheme="minorHAnsi" w:hAnsiTheme="minorHAnsi"/>
          <w:lang w:eastAsia="en-AU"/>
        </w:rPr>
        <w:t xml:space="preserve">ongoing maintenance </w:t>
      </w:r>
      <w:r w:rsidR="00BA4EC4">
        <w:rPr>
          <w:rFonts w:asciiTheme="minorHAnsi" w:hAnsiTheme="minorHAnsi"/>
          <w:lang w:eastAsia="en-AU"/>
        </w:rPr>
        <w:t>with a</w:t>
      </w:r>
      <w:r w:rsidR="00527925">
        <w:rPr>
          <w:rFonts w:asciiTheme="minorHAnsi" w:hAnsiTheme="minorHAnsi"/>
          <w:lang w:eastAsia="en-AU"/>
        </w:rPr>
        <w:t>n approved</w:t>
      </w:r>
      <w:r w:rsidR="00DC2D49" w:rsidRPr="002A3CD1">
        <w:rPr>
          <w:rFonts w:asciiTheme="minorHAnsi" w:hAnsiTheme="minorHAnsi"/>
          <w:lang w:eastAsia="en-AU"/>
        </w:rPr>
        <w:t xml:space="preserve"> </w:t>
      </w:r>
      <w:r w:rsidRPr="002A3CD1">
        <w:rPr>
          <w:rFonts w:asciiTheme="minorHAnsi" w:hAnsiTheme="minorHAnsi"/>
          <w:lang w:eastAsia="en-AU"/>
        </w:rPr>
        <w:t>service provider</w:t>
      </w:r>
    </w:p>
    <w:p w14:paraId="24ABECD2" w14:textId="61723E21" w:rsidR="008C410F" w:rsidRPr="002A3CD1" w:rsidRDefault="0011282D" w:rsidP="00113065">
      <w:pPr>
        <w:pStyle w:val="ListParagraph"/>
        <w:numPr>
          <w:ilvl w:val="0"/>
          <w:numId w:val="13"/>
        </w:numPr>
        <w:rPr>
          <w:rFonts w:asciiTheme="minorHAnsi" w:hAnsiTheme="minorHAnsi"/>
          <w:lang w:val="en-GB" w:eastAsia="en-AU"/>
        </w:rPr>
      </w:pPr>
      <w:r w:rsidRPr="00EE59CB">
        <w:rPr>
          <w:rFonts w:asciiTheme="minorHAnsi" w:hAnsiTheme="minorHAnsi"/>
          <w:lang w:val="en-GB" w:eastAsia="en-AU"/>
        </w:rPr>
        <w:lastRenderedPageBreak/>
        <w:t xml:space="preserve">equipment </w:t>
      </w:r>
      <w:r w:rsidR="00AD42B6">
        <w:rPr>
          <w:rFonts w:asciiTheme="minorHAnsi" w:hAnsiTheme="minorHAnsi"/>
          <w:lang w:val="en-GB" w:eastAsia="en-AU"/>
        </w:rPr>
        <w:t>(</w:t>
      </w:r>
      <w:r w:rsidRPr="00EE59CB">
        <w:rPr>
          <w:rFonts w:asciiTheme="minorHAnsi" w:hAnsiTheme="minorHAnsi"/>
          <w:lang w:val="en-GB" w:eastAsia="en-AU"/>
        </w:rPr>
        <w:t>e.g</w:t>
      </w:r>
      <w:r w:rsidR="002F4CD7">
        <w:rPr>
          <w:rFonts w:asciiTheme="minorHAnsi" w:hAnsiTheme="minorHAnsi"/>
          <w:lang w:val="en-GB" w:eastAsia="en-AU"/>
        </w:rPr>
        <w:t>.</w:t>
      </w:r>
      <w:r w:rsidRPr="00EE59CB">
        <w:rPr>
          <w:rFonts w:asciiTheme="minorHAnsi" w:hAnsiTheme="minorHAnsi"/>
          <w:lang w:val="en-GB" w:eastAsia="en-AU"/>
        </w:rPr>
        <w:t xml:space="preserve"> computers or laptops, or technology </w:t>
      </w:r>
      <w:r w:rsidR="008C410F" w:rsidRPr="002A3CD1">
        <w:rPr>
          <w:rFonts w:asciiTheme="minorHAnsi" w:hAnsiTheme="minorHAnsi"/>
          <w:lang w:val="en-GB" w:eastAsia="en-AU"/>
        </w:rPr>
        <w:t>already procured, purchased or installed prior to the approval of this grant</w:t>
      </w:r>
      <w:r w:rsidR="00AD42B6">
        <w:rPr>
          <w:rFonts w:asciiTheme="minorHAnsi" w:hAnsiTheme="minorHAnsi"/>
          <w:lang w:val="en-GB" w:eastAsia="en-AU"/>
        </w:rPr>
        <w:t>)</w:t>
      </w:r>
    </w:p>
    <w:p w14:paraId="5C98B2A3" w14:textId="4D336B39" w:rsidR="00857C79" w:rsidRPr="002F562F" w:rsidRDefault="00254751" w:rsidP="00113065">
      <w:pPr>
        <w:pStyle w:val="ListParagraph"/>
        <w:numPr>
          <w:ilvl w:val="0"/>
          <w:numId w:val="13"/>
        </w:numPr>
        <w:rPr>
          <w:rFonts w:asciiTheme="minorHAnsi" w:hAnsiTheme="minorHAnsi"/>
          <w:lang w:val="en-GB" w:eastAsia="en-AU"/>
        </w:rPr>
      </w:pPr>
      <w:r>
        <w:rPr>
          <w:rFonts w:asciiTheme="minorHAnsi" w:hAnsiTheme="minorHAnsi"/>
          <w:lang w:eastAsia="en-AU"/>
        </w:rPr>
        <w:t>m</w:t>
      </w:r>
      <w:r w:rsidR="00857C79" w:rsidRPr="002A3CD1">
        <w:rPr>
          <w:rFonts w:asciiTheme="minorHAnsi" w:hAnsiTheme="minorHAnsi"/>
          <w:lang w:eastAsia="en-AU"/>
        </w:rPr>
        <w:t>emberships, accreditation, certification, registration or joining fees</w:t>
      </w:r>
    </w:p>
    <w:p w14:paraId="4BB0478D" w14:textId="6DB57D34" w:rsidR="005F4651" w:rsidRPr="002F562F" w:rsidRDefault="00254751" w:rsidP="00113065">
      <w:pPr>
        <w:pStyle w:val="ListParagraph"/>
        <w:numPr>
          <w:ilvl w:val="0"/>
          <w:numId w:val="13"/>
        </w:numPr>
        <w:rPr>
          <w:rFonts w:asciiTheme="minorHAnsi" w:hAnsiTheme="minorHAnsi"/>
          <w:lang w:val="en-GB" w:eastAsia="en-AU"/>
        </w:rPr>
      </w:pPr>
      <w:r>
        <w:rPr>
          <w:rFonts w:asciiTheme="minorHAnsi" w:hAnsiTheme="minorHAnsi"/>
          <w:lang w:eastAsia="en-AU"/>
        </w:rPr>
        <w:t>b</w:t>
      </w:r>
      <w:r w:rsidR="005F4651" w:rsidRPr="002A3CD1">
        <w:rPr>
          <w:rFonts w:asciiTheme="minorHAnsi" w:hAnsiTheme="minorHAnsi"/>
          <w:lang w:eastAsia="en-AU"/>
        </w:rPr>
        <w:t xml:space="preserve">usiness travel, transport and accommodation costs </w:t>
      </w:r>
      <w:r w:rsidR="00A97B6A">
        <w:rPr>
          <w:rFonts w:asciiTheme="minorHAnsi" w:hAnsiTheme="minorHAnsi"/>
          <w:lang w:eastAsia="en-AU"/>
        </w:rPr>
        <w:t>relating</w:t>
      </w:r>
      <w:r w:rsidR="005F4651" w:rsidRPr="002A3CD1">
        <w:rPr>
          <w:rFonts w:asciiTheme="minorHAnsi" w:hAnsiTheme="minorHAnsi"/>
          <w:lang w:eastAsia="en-AU"/>
        </w:rPr>
        <w:t xml:space="preserve"> to the delivery of these services</w:t>
      </w:r>
    </w:p>
    <w:p w14:paraId="65D7D0D3" w14:textId="0881545A" w:rsidR="00981104" w:rsidRPr="002A3CD1" w:rsidRDefault="00254751" w:rsidP="00113065">
      <w:pPr>
        <w:pStyle w:val="ListParagraph"/>
        <w:numPr>
          <w:ilvl w:val="0"/>
          <w:numId w:val="13"/>
        </w:numPr>
        <w:rPr>
          <w:rFonts w:asciiTheme="minorHAnsi" w:hAnsiTheme="minorHAnsi"/>
          <w:lang w:val="en-GB" w:eastAsia="en-AU"/>
        </w:rPr>
      </w:pPr>
      <w:r>
        <w:rPr>
          <w:rFonts w:asciiTheme="minorHAnsi" w:hAnsiTheme="minorHAnsi"/>
          <w:lang w:eastAsia="en-AU"/>
        </w:rPr>
        <w:t>s</w:t>
      </w:r>
      <w:r w:rsidR="00981104" w:rsidRPr="002A3CD1">
        <w:rPr>
          <w:rFonts w:asciiTheme="minorHAnsi" w:hAnsiTheme="minorHAnsi"/>
          <w:lang w:eastAsia="en-AU"/>
        </w:rPr>
        <w:t>ervices from related parties or already being provided through another program or that commenced before funding is approved</w:t>
      </w:r>
      <w:r w:rsidR="00F34C0E">
        <w:rPr>
          <w:rFonts w:asciiTheme="minorHAnsi" w:hAnsiTheme="minorHAnsi"/>
          <w:lang w:eastAsia="en-AU"/>
        </w:rPr>
        <w:t>.</w:t>
      </w:r>
    </w:p>
    <w:p w14:paraId="72A900CA" w14:textId="0BA11AC2" w:rsidR="008C410F" w:rsidRDefault="00254751" w:rsidP="008C410F">
      <w:pPr>
        <w:rPr>
          <w:lang w:val="en-GB" w:eastAsia="en-AU"/>
        </w:rPr>
      </w:pPr>
      <w:r>
        <w:rPr>
          <w:lang w:val="en-GB" w:eastAsia="en-AU"/>
        </w:rPr>
        <w:t>Approved</w:t>
      </w:r>
      <w:r w:rsidR="00B43F11">
        <w:rPr>
          <w:lang w:val="en-GB" w:eastAsia="en-AU"/>
        </w:rPr>
        <w:t xml:space="preserve"> </w:t>
      </w:r>
      <w:r w:rsidR="00C95485">
        <w:rPr>
          <w:lang w:val="en-GB" w:eastAsia="en-AU"/>
        </w:rPr>
        <w:t>s</w:t>
      </w:r>
      <w:r w:rsidR="00B43F11">
        <w:rPr>
          <w:lang w:val="en-GB" w:eastAsia="en-AU"/>
        </w:rPr>
        <w:t xml:space="preserve">ervice </w:t>
      </w:r>
      <w:r w:rsidR="00C95485">
        <w:rPr>
          <w:lang w:val="en-GB" w:eastAsia="en-AU"/>
        </w:rPr>
        <w:t>p</w:t>
      </w:r>
      <w:r w:rsidR="00B43F11">
        <w:rPr>
          <w:lang w:val="en-GB" w:eastAsia="en-AU"/>
        </w:rPr>
        <w:t>roviders</w:t>
      </w:r>
      <w:r w:rsidR="008C410F" w:rsidRPr="00897F66">
        <w:rPr>
          <w:lang w:val="en-GB" w:eastAsia="en-AU"/>
        </w:rPr>
        <w:t xml:space="preserve"> are not permitted to provide funded services under this </w:t>
      </w:r>
      <w:r>
        <w:rPr>
          <w:lang w:val="en-GB" w:eastAsia="en-AU"/>
        </w:rPr>
        <w:t>p</w:t>
      </w:r>
      <w:r w:rsidR="008C410F" w:rsidRPr="00897F66">
        <w:rPr>
          <w:lang w:val="en-GB" w:eastAsia="en-AU"/>
        </w:rPr>
        <w:t xml:space="preserve">rogram where any conflict of interest exists. </w:t>
      </w:r>
    </w:p>
    <w:p w14:paraId="6F125D94" w14:textId="48812DB4" w:rsidR="003E7175" w:rsidRPr="00DB1C4E" w:rsidRDefault="000856E9" w:rsidP="009B172E">
      <w:pPr>
        <w:pStyle w:val="Heading1"/>
      </w:pPr>
      <w:bookmarkStart w:id="22" w:name="_Toc181028367"/>
      <w:bookmarkStart w:id="23" w:name="_Toc175043292"/>
      <w:bookmarkStart w:id="24" w:name="_Toc175043293"/>
      <w:bookmarkStart w:id="25" w:name="_Toc175043294"/>
      <w:bookmarkStart w:id="26" w:name="_Toc175043295"/>
      <w:bookmarkStart w:id="27" w:name="_Toc175043296"/>
      <w:bookmarkStart w:id="28" w:name="_Toc175043297"/>
      <w:bookmarkStart w:id="29" w:name="_Toc174546427"/>
      <w:bookmarkStart w:id="30" w:name="_Toc174601423"/>
      <w:bookmarkStart w:id="31" w:name="_Toc174601579"/>
      <w:bookmarkStart w:id="32" w:name="_Toc175043298"/>
      <w:bookmarkStart w:id="33" w:name="_Toc174546437"/>
      <w:bookmarkStart w:id="34" w:name="_Toc174601433"/>
      <w:bookmarkStart w:id="35" w:name="_Toc174601589"/>
      <w:bookmarkStart w:id="36" w:name="_Toc175043308"/>
      <w:bookmarkStart w:id="37" w:name="_Toc209703357"/>
      <w:bookmarkStart w:id="38" w:name="_Hlk181029549"/>
      <w:bookmarkEnd w:id="3"/>
      <w:bookmarkEnd w:id="12"/>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t xml:space="preserve">Eligible </w:t>
      </w:r>
      <w:r w:rsidR="00204CAD">
        <w:t>services</w:t>
      </w:r>
      <w:bookmarkEnd w:id="37"/>
      <w:r>
        <w:t xml:space="preserve"> </w:t>
      </w:r>
    </w:p>
    <w:p w14:paraId="7E86AC24" w14:textId="066FA608" w:rsidR="00D0213B" w:rsidRDefault="006A7D64" w:rsidP="00906E87">
      <w:r>
        <w:rPr>
          <w:rFonts w:asciiTheme="minorHAnsi" w:hAnsiTheme="minorHAnsi"/>
        </w:rPr>
        <w:t xml:space="preserve">Work with your chosen </w:t>
      </w:r>
      <w:r w:rsidR="00EF53C1">
        <w:rPr>
          <w:rFonts w:asciiTheme="minorHAnsi" w:hAnsiTheme="minorHAnsi"/>
        </w:rPr>
        <w:t xml:space="preserve">approved </w:t>
      </w:r>
      <w:r>
        <w:rPr>
          <w:rFonts w:asciiTheme="minorHAnsi" w:hAnsiTheme="minorHAnsi"/>
        </w:rPr>
        <w:t>service provider to d</w:t>
      </w:r>
      <w:r w:rsidRPr="00BB17A1">
        <w:rPr>
          <w:rFonts w:asciiTheme="minorHAnsi" w:hAnsiTheme="minorHAnsi"/>
        </w:rPr>
        <w:t xml:space="preserve">evelop a </w:t>
      </w:r>
      <w:r w:rsidR="00A96598">
        <w:rPr>
          <w:rFonts w:asciiTheme="minorHAnsi" w:hAnsiTheme="minorHAnsi"/>
        </w:rPr>
        <w:t>CIP</w:t>
      </w:r>
      <w:r w:rsidR="00D23D4F">
        <w:rPr>
          <w:rFonts w:asciiTheme="minorHAnsi" w:hAnsiTheme="minorHAnsi"/>
        </w:rPr>
        <w:t xml:space="preserve"> proposal</w:t>
      </w:r>
      <w:r>
        <w:rPr>
          <w:rFonts w:asciiTheme="minorHAnsi" w:hAnsiTheme="minorHAnsi"/>
        </w:rPr>
        <w:t>.</w:t>
      </w:r>
      <w:r w:rsidR="008E65D9">
        <w:t xml:space="preserve"> </w:t>
      </w:r>
      <w:r w:rsidR="00D0213B">
        <w:t>The</w:t>
      </w:r>
      <w:r w:rsidR="008E65D9">
        <w:t xml:space="preserve"> </w:t>
      </w:r>
      <w:r w:rsidR="00A96598">
        <w:t>CIP proposal</w:t>
      </w:r>
      <w:r w:rsidR="00D0213B">
        <w:t xml:space="preserve"> </w:t>
      </w:r>
      <w:r w:rsidR="00906E87" w:rsidRPr="00930631">
        <w:t xml:space="preserve">should detail the scope and deliverables. </w:t>
      </w:r>
    </w:p>
    <w:p w14:paraId="2E9CE2E3" w14:textId="168A73B3" w:rsidR="003E7175" w:rsidRDefault="003E7175" w:rsidP="003E7175">
      <w:pPr>
        <w:rPr>
          <w:rStyle w:val="normaltextrun"/>
          <w:rFonts w:asciiTheme="minorHAnsi" w:hAnsiTheme="minorHAnsi" w:cs="Segoe UI"/>
        </w:rPr>
      </w:pPr>
      <w:r w:rsidRPr="00DB1C4E">
        <w:rPr>
          <w:rStyle w:val="normaltextrun"/>
          <w:rFonts w:asciiTheme="minorHAnsi" w:hAnsiTheme="minorHAnsi" w:cs="Segoe UI"/>
        </w:rPr>
        <w:t>Professional services available under the program may include</w:t>
      </w:r>
      <w:r>
        <w:rPr>
          <w:rStyle w:val="normaltextrun"/>
          <w:rFonts w:asciiTheme="minorHAnsi" w:hAnsiTheme="minorHAnsi" w:cs="Segoe UI"/>
        </w:rPr>
        <w:t>:</w:t>
      </w:r>
    </w:p>
    <w:p w14:paraId="781C0D4D" w14:textId="7B9BB7AC" w:rsidR="001807B4" w:rsidRPr="00E41822" w:rsidRDefault="001807B4" w:rsidP="00113065">
      <w:pPr>
        <w:pStyle w:val="ListParagraph"/>
        <w:numPr>
          <w:ilvl w:val="0"/>
          <w:numId w:val="16"/>
        </w:numPr>
        <w:rPr>
          <w:rStyle w:val="normaltextrun"/>
          <w:rFonts w:asciiTheme="minorHAnsi" w:eastAsiaTheme="majorEastAsia" w:hAnsiTheme="minorHAnsi" w:cstheme="majorBidi"/>
          <w:iCs w:val="0"/>
          <w:kern w:val="32"/>
          <w:sz w:val="18"/>
          <w:szCs w:val="18"/>
        </w:rPr>
      </w:pPr>
      <w:r w:rsidRPr="00FF3179">
        <w:rPr>
          <w:rStyle w:val="normaltextrun"/>
          <w:rFonts w:asciiTheme="minorHAnsi" w:hAnsiTheme="minorHAnsi" w:cs="Segoe UI"/>
          <w:iCs w:val="0"/>
        </w:rPr>
        <w:t xml:space="preserve">implementation of </w:t>
      </w:r>
      <w:r w:rsidR="006F254A">
        <w:rPr>
          <w:rStyle w:val="normaltextrun"/>
          <w:rFonts w:asciiTheme="minorHAnsi" w:hAnsiTheme="minorHAnsi" w:cs="Segoe UI"/>
          <w:iCs w:val="0"/>
        </w:rPr>
        <w:t>cybersecurity</w:t>
      </w:r>
      <w:r w:rsidRPr="00FF3179">
        <w:rPr>
          <w:rStyle w:val="normaltextrun"/>
          <w:rFonts w:asciiTheme="minorHAnsi" w:hAnsiTheme="minorHAnsi" w:cs="Segoe UI"/>
          <w:iCs w:val="0"/>
        </w:rPr>
        <w:t xml:space="preserve"> controls uplift</w:t>
      </w:r>
      <w:r w:rsidR="00963206">
        <w:rPr>
          <w:rStyle w:val="normaltextrun"/>
          <w:rFonts w:asciiTheme="minorHAnsi" w:hAnsiTheme="minorHAnsi" w:cs="Segoe UI"/>
          <w:iCs w:val="0"/>
        </w:rPr>
        <w:t xml:space="preserve"> </w:t>
      </w:r>
      <w:r w:rsidR="00061A25" w:rsidRPr="00E41822">
        <w:rPr>
          <w:rStyle w:val="normaltextrun"/>
          <w:rFonts w:asciiTheme="minorHAnsi" w:hAnsiTheme="minorHAnsi" w:cs="Segoe UI"/>
          <w:iCs w:val="0"/>
        </w:rPr>
        <w:t>an</w:t>
      </w:r>
      <w:r w:rsidR="00963206">
        <w:rPr>
          <w:rStyle w:val="normaltextrun"/>
          <w:rFonts w:asciiTheme="minorHAnsi" w:hAnsiTheme="minorHAnsi" w:cs="Segoe UI"/>
          <w:iCs w:val="0"/>
        </w:rPr>
        <w:t xml:space="preserve">d associated </w:t>
      </w:r>
      <w:r w:rsidR="00061A25" w:rsidRPr="00E41822">
        <w:rPr>
          <w:rStyle w:val="normaltextrun"/>
          <w:rFonts w:asciiTheme="minorHAnsi" w:hAnsiTheme="minorHAnsi" w:cs="Segoe UI"/>
          <w:iCs w:val="0"/>
        </w:rPr>
        <w:t>business policy and process</w:t>
      </w:r>
      <w:r w:rsidR="00963206">
        <w:rPr>
          <w:rStyle w:val="normaltextrun"/>
          <w:rFonts w:asciiTheme="minorHAnsi" w:hAnsiTheme="minorHAnsi" w:cs="Segoe UI"/>
          <w:iCs w:val="0"/>
        </w:rPr>
        <w:t xml:space="preserve"> uplift</w:t>
      </w:r>
      <w:r w:rsidR="00E76D19">
        <w:rPr>
          <w:rStyle w:val="normaltextrun"/>
          <w:rFonts w:asciiTheme="minorHAnsi" w:hAnsiTheme="minorHAnsi" w:cs="Segoe UI"/>
          <w:iCs w:val="0"/>
        </w:rPr>
        <w:t xml:space="preserve">, </w:t>
      </w:r>
      <w:r w:rsidR="00963206" w:rsidRPr="00E41822">
        <w:rPr>
          <w:rStyle w:val="normaltextrun"/>
          <w:rFonts w:asciiTheme="minorHAnsi" w:hAnsiTheme="minorHAnsi" w:cs="Segoe UI"/>
          <w:iCs w:val="0"/>
        </w:rPr>
        <w:t>including implementation of software as a service (SaaS)</w:t>
      </w:r>
      <w:r w:rsidR="00963206">
        <w:rPr>
          <w:rStyle w:val="normaltextrun"/>
          <w:rFonts w:asciiTheme="minorHAnsi" w:hAnsiTheme="minorHAnsi" w:cs="Segoe UI"/>
          <w:iCs w:val="0"/>
        </w:rPr>
        <w:t xml:space="preserve"> </w:t>
      </w:r>
      <w:r w:rsidR="00E76D19" w:rsidRPr="00E41822">
        <w:rPr>
          <w:rStyle w:val="normaltextrun"/>
          <w:rFonts w:asciiTheme="minorHAnsi" w:hAnsiTheme="minorHAnsi" w:cs="Segoe UI"/>
          <w:iCs w:val="0"/>
        </w:rPr>
        <w:t>and cyber assurance</w:t>
      </w:r>
      <w:r w:rsidR="00061A25" w:rsidRPr="00E41822">
        <w:rPr>
          <w:rStyle w:val="normaltextrun"/>
          <w:rFonts w:asciiTheme="minorHAnsi" w:hAnsiTheme="minorHAnsi" w:cs="Segoe UI"/>
          <w:iCs w:val="0"/>
        </w:rPr>
        <w:t xml:space="preserve"> </w:t>
      </w:r>
    </w:p>
    <w:p w14:paraId="67372D98" w14:textId="45CFDEB7" w:rsidR="001807B4" w:rsidRPr="00E41822" w:rsidRDefault="008F21BA" w:rsidP="00113065">
      <w:pPr>
        <w:pStyle w:val="ListParagraph"/>
        <w:numPr>
          <w:ilvl w:val="0"/>
          <w:numId w:val="16"/>
        </w:numPr>
        <w:rPr>
          <w:rStyle w:val="normaltextrun"/>
          <w:rFonts w:asciiTheme="minorHAnsi" w:eastAsiaTheme="majorEastAsia" w:hAnsiTheme="minorHAnsi" w:cstheme="majorBidi"/>
          <w:iCs w:val="0"/>
          <w:kern w:val="32"/>
          <w:sz w:val="18"/>
          <w:szCs w:val="18"/>
        </w:rPr>
      </w:pPr>
      <w:r w:rsidRPr="00E41822">
        <w:rPr>
          <w:rStyle w:val="normaltextrun"/>
          <w:rFonts w:asciiTheme="minorHAnsi" w:hAnsiTheme="minorHAnsi" w:cs="Segoe UI"/>
          <w:iCs w:val="0"/>
        </w:rPr>
        <w:t xml:space="preserve">implementation </w:t>
      </w:r>
      <w:r w:rsidR="00C32453">
        <w:rPr>
          <w:rStyle w:val="normaltextrun"/>
          <w:rFonts w:asciiTheme="minorHAnsi" w:hAnsiTheme="minorHAnsi" w:cs="Segoe UI"/>
          <w:iCs w:val="0"/>
        </w:rPr>
        <w:t>or</w:t>
      </w:r>
      <w:r w:rsidR="00C32453" w:rsidRPr="00E41822">
        <w:rPr>
          <w:rStyle w:val="normaltextrun"/>
          <w:rFonts w:asciiTheme="minorHAnsi" w:hAnsiTheme="minorHAnsi" w:cs="Segoe UI"/>
          <w:iCs w:val="0"/>
        </w:rPr>
        <w:t xml:space="preserve"> </w:t>
      </w:r>
      <w:r w:rsidR="001807B4" w:rsidRPr="00E41822">
        <w:rPr>
          <w:rStyle w:val="normaltextrun"/>
          <w:rFonts w:asciiTheme="minorHAnsi" w:hAnsiTheme="minorHAnsi" w:cs="Segoe UI"/>
          <w:iCs w:val="0"/>
        </w:rPr>
        <w:t xml:space="preserve">transition to managed service provider services or cloud services </w:t>
      </w:r>
    </w:p>
    <w:p w14:paraId="4ADD0C57" w14:textId="5024B4E7" w:rsidR="001807B4" w:rsidRPr="00E41822" w:rsidRDefault="001807B4" w:rsidP="00113065">
      <w:pPr>
        <w:pStyle w:val="ListParagraph"/>
        <w:numPr>
          <w:ilvl w:val="0"/>
          <w:numId w:val="16"/>
        </w:numPr>
        <w:rPr>
          <w:rStyle w:val="normaltextrun"/>
          <w:rFonts w:asciiTheme="minorHAnsi" w:eastAsiaTheme="majorEastAsia" w:hAnsiTheme="minorHAnsi" w:cstheme="majorBidi"/>
          <w:iCs w:val="0"/>
          <w:kern w:val="32"/>
          <w:sz w:val="18"/>
          <w:szCs w:val="18"/>
        </w:rPr>
      </w:pPr>
      <w:r w:rsidRPr="00E41822">
        <w:rPr>
          <w:rStyle w:val="normaltextrun"/>
          <w:rFonts w:asciiTheme="minorHAnsi" w:hAnsiTheme="minorHAnsi" w:cs="Segoe UI"/>
          <w:iCs w:val="0"/>
        </w:rPr>
        <w:t>development</w:t>
      </w:r>
      <w:r w:rsidR="00F1290D">
        <w:rPr>
          <w:rStyle w:val="normaltextrun"/>
          <w:rFonts w:asciiTheme="minorHAnsi" w:hAnsiTheme="minorHAnsi" w:cs="Segoe UI"/>
          <w:iCs w:val="0"/>
        </w:rPr>
        <w:t xml:space="preserve"> </w:t>
      </w:r>
      <w:r w:rsidRPr="00E41822">
        <w:rPr>
          <w:rStyle w:val="normaltextrun"/>
          <w:rFonts w:asciiTheme="minorHAnsi" w:hAnsiTheme="minorHAnsi" w:cs="Segoe UI"/>
          <w:iCs w:val="0"/>
        </w:rPr>
        <w:t>/</w:t>
      </w:r>
      <w:r w:rsidR="00F1290D">
        <w:rPr>
          <w:rStyle w:val="normaltextrun"/>
          <w:rFonts w:asciiTheme="minorHAnsi" w:hAnsiTheme="minorHAnsi" w:cs="Segoe UI"/>
          <w:iCs w:val="0"/>
        </w:rPr>
        <w:t xml:space="preserve"> </w:t>
      </w:r>
      <w:r w:rsidRPr="00E41822">
        <w:rPr>
          <w:rStyle w:val="normaltextrun"/>
          <w:rFonts w:asciiTheme="minorHAnsi" w:hAnsiTheme="minorHAnsi" w:cs="Segoe UI"/>
          <w:iCs w:val="0"/>
        </w:rPr>
        <w:t>review of business continuity plans to incorporate cybersecurity incident</w:t>
      </w:r>
      <w:r w:rsidR="00801421">
        <w:rPr>
          <w:rStyle w:val="normaltextrun"/>
          <w:rFonts w:asciiTheme="minorHAnsi" w:hAnsiTheme="minorHAnsi" w:cs="Segoe UI"/>
          <w:iCs w:val="0"/>
        </w:rPr>
        <w:t xml:space="preserve"> management</w:t>
      </w:r>
      <w:r w:rsidRPr="00E41822">
        <w:rPr>
          <w:rStyle w:val="normaltextrun"/>
          <w:rFonts w:asciiTheme="minorHAnsi" w:hAnsiTheme="minorHAnsi" w:cs="Segoe UI"/>
          <w:iCs w:val="0"/>
        </w:rPr>
        <w:t xml:space="preserve"> </w:t>
      </w:r>
    </w:p>
    <w:p w14:paraId="1D2F4391" w14:textId="0BFC6E42" w:rsidR="001807B4" w:rsidRPr="00E41822" w:rsidRDefault="001807B4" w:rsidP="00113065">
      <w:pPr>
        <w:pStyle w:val="ListParagraph"/>
        <w:numPr>
          <w:ilvl w:val="0"/>
          <w:numId w:val="16"/>
        </w:numPr>
        <w:rPr>
          <w:rStyle w:val="normaltextrun"/>
          <w:rFonts w:asciiTheme="minorHAnsi" w:hAnsiTheme="minorHAnsi" w:cs="Segoe UI"/>
          <w:iCs w:val="0"/>
        </w:rPr>
      </w:pPr>
      <w:r w:rsidRPr="00E41822">
        <w:rPr>
          <w:rStyle w:val="normaltextrun"/>
          <w:rFonts w:asciiTheme="minorHAnsi" w:hAnsiTheme="minorHAnsi" w:cs="Segoe UI"/>
          <w:iCs w:val="0"/>
        </w:rPr>
        <w:t xml:space="preserve">development of </w:t>
      </w:r>
      <w:r w:rsidR="00F10C0A" w:rsidRPr="00E41822">
        <w:rPr>
          <w:rStyle w:val="normaltextrun"/>
          <w:rFonts w:asciiTheme="minorHAnsi" w:hAnsiTheme="minorHAnsi" w:cs="Segoe UI"/>
          <w:iCs w:val="0"/>
        </w:rPr>
        <w:t xml:space="preserve">a </w:t>
      </w:r>
      <w:r w:rsidR="006F254A" w:rsidRPr="00E41822">
        <w:rPr>
          <w:rStyle w:val="normaltextrun"/>
          <w:rFonts w:asciiTheme="minorHAnsi" w:hAnsiTheme="minorHAnsi" w:cs="Segoe UI"/>
          <w:iCs w:val="0"/>
        </w:rPr>
        <w:t>cybersecurity</w:t>
      </w:r>
      <w:r w:rsidRPr="00E41822">
        <w:rPr>
          <w:rStyle w:val="normaltextrun"/>
          <w:rFonts w:asciiTheme="minorHAnsi" w:hAnsiTheme="minorHAnsi" w:cs="Segoe UI"/>
          <w:iCs w:val="0"/>
        </w:rPr>
        <w:t xml:space="preserve"> incident plan</w:t>
      </w:r>
    </w:p>
    <w:p w14:paraId="393FE2F9" w14:textId="6A301C84" w:rsidR="001807B4" w:rsidRPr="00E41822" w:rsidRDefault="001807B4" w:rsidP="00113065">
      <w:pPr>
        <w:pStyle w:val="ListParagraph"/>
        <w:numPr>
          <w:ilvl w:val="0"/>
          <w:numId w:val="16"/>
        </w:numPr>
        <w:rPr>
          <w:iCs w:val="0"/>
        </w:rPr>
      </w:pPr>
      <w:r w:rsidRPr="00E41822">
        <w:rPr>
          <w:rStyle w:val="normaltextrun"/>
          <w:rFonts w:asciiTheme="minorHAnsi" w:hAnsiTheme="minorHAnsi" w:cs="Segoe UI"/>
          <w:iCs w:val="0"/>
        </w:rPr>
        <w:t>cybersecurity incident exercise preparedness activities</w:t>
      </w:r>
      <w:r w:rsidRPr="00E41822">
        <w:rPr>
          <w:iCs w:val="0"/>
        </w:rPr>
        <w:t>. </w:t>
      </w:r>
    </w:p>
    <w:p w14:paraId="7DEB73B8" w14:textId="71718354" w:rsidR="006E02B0" w:rsidRPr="00E41822" w:rsidRDefault="00C32453" w:rsidP="001E2811">
      <w:pPr>
        <w:rPr>
          <w:lang w:eastAsia="en-AU"/>
        </w:rPr>
      </w:pPr>
      <w:r>
        <w:rPr>
          <w:lang w:eastAsia="en-AU"/>
        </w:rPr>
        <w:t>S</w:t>
      </w:r>
      <w:r w:rsidR="006E02B0" w:rsidRPr="00E41822">
        <w:rPr>
          <w:lang w:eastAsia="en-AU"/>
        </w:rPr>
        <w:t xml:space="preserve">ervice </w:t>
      </w:r>
      <w:r w:rsidR="00B07ED2" w:rsidRPr="00E41822">
        <w:rPr>
          <w:lang w:eastAsia="en-AU"/>
        </w:rPr>
        <w:t>p</w:t>
      </w:r>
      <w:r w:rsidR="006E02B0" w:rsidRPr="00E41822">
        <w:rPr>
          <w:lang w:eastAsia="en-AU"/>
        </w:rPr>
        <w:t xml:space="preserve">roviders will be expected to provide </w:t>
      </w:r>
      <w:r w:rsidR="00451879" w:rsidRPr="00E41822">
        <w:rPr>
          <w:lang w:eastAsia="en-AU"/>
        </w:rPr>
        <w:t xml:space="preserve">a </w:t>
      </w:r>
      <w:r w:rsidR="00F41CF1" w:rsidRPr="00E41822">
        <w:rPr>
          <w:lang w:eastAsia="en-AU"/>
        </w:rPr>
        <w:t>CIP</w:t>
      </w:r>
      <w:r w:rsidR="00451879" w:rsidRPr="00E41822">
        <w:rPr>
          <w:lang w:eastAsia="en-AU"/>
        </w:rPr>
        <w:t xml:space="preserve"> proposal</w:t>
      </w:r>
      <w:r w:rsidR="006E02B0" w:rsidRPr="00E41822">
        <w:rPr>
          <w:lang w:eastAsia="en-AU"/>
        </w:rPr>
        <w:t xml:space="preserve"> to the applicant as part of quoting under the program. </w:t>
      </w:r>
    </w:p>
    <w:p w14:paraId="524037E9" w14:textId="32B3E17E" w:rsidR="004B356E" w:rsidRPr="00E41822" w:rsidRDefault="003E7175" w:rsidP="003E7175">
      <w:pPr>
        <w:rPr>
          <w:rFonts w:asciiTheme="minorHAnsi" w:hAnsiTheme="minorHAnsi"/>
        </w:rPr>
      </w:pPr>
      <w:r w:rsidRPr="00E41822">
        <w:rPr>
          <w:rFonts w:asciiTheme="minorHAnsi" w:hAnsiTheme="minorHAnsi"/>
        </w:rPr>
        <w:t xml:space="preserve">The </w:t>
      </w:r>
      <w:r w:rsidR="00451879" w:rsidRPr="00E41822">
        <w:rPr>
          <w:lang w:eastAsia="en-AU"/>
        </w:rPr>
        <w:t>C</w:t>
      </w:r>
      <w:r w:rsidR="00F41CF1" w:rsidRPr="00E41822">
        <w:rPr>
          <w:lang w:eastAsia="en-AU"/>
        </w:rPr>
        <w:t xml:space="preserve">IP </w:t>
      </w:r>
      <w:r w:rsidR="00451879" w:rsidRPr="00E41822">
        <w:rPr>
          <w:lang w:eastAsia="en-AU"/>
        </w:rPr>
        <w:t xml:space="preserve">proposal </w:t>
      </w:r>
      <w:r w:rsidRPr="00E41822">
        <w:rPr>
          <w:rFonts w:asciiTheme="minorHAnsi" w:hAnsiTheme="minorHAnsi"/>
        </w:rPr>
        <w:t>must align with at least one of the following support categories the grant applicant is applying for.</w:t>
      </w:r>
    </w:p>
    <w:p w14:paraId="0B394FA0" w14:textId="19A58D1C" w:rsidR="00FB002A" w:rsidRPr="00E41822" w:rsidRDefault="00A2253F" w:rsidP="003E7175">
      <w:pPr>
        <w:rPr>
          <w:rFonts w:asciiTheme="minorHAnsi" w:hAnsiTheme="minorHAnsi"/>
        </w:rPr>
      </w:pPr>
      <w:r w:rsidRPr="00E41822">
        <w:rPr>
          <w:rFonts w:asciiTheme="minorHAnsi" w:hAnsiTheme="minorHAnsi"/>
        </w:rPr>
        <w:t xml:space="preserve">Only one grant will be available for </w:t>
      </w:r>
      <w:r w:rsidR="00321937" w:rsidRPr="00E41822">
        <w:rPr>
          <w:rFonts w:asciiTheme="minorHAnsi" w:hAnsiTheme="minorHAnsi"/>
        </w:rPr>
        <w:t xml:space="preserve">an </w:t>
      </w:r>
      <w:r w:rsidRPr="00E41822">
        <w:rPr>
          <w:rFonts w:asciiTheme="minorHAnsi" w:hAnsiTheme="minorHAnsi"/>
        </w:rPr>
        <w:t>a</w:t>
      </w:r>
      <w:r w:rsidR="00FB002A" w:rsidRPr="00E41822">
        <w:rPr>
          <w:rFonts w:asciiTheme="minorHAnsi" w:hAnsiTheme="minorHAnsi"/>
        </w:rPr>
        <w:t>ssurance activit</w:t>
      </w:r>
      <w:r w:rsidR="00321937" w:rsidRPr="00E41822">
        <w:rPr>
          <w:rFonts w:asciiTheme="minorHAnsi" w:hAnsiTheme="minorHAnsi"/>
        </w:rPr>
        <w:t>y</w:t>
      </w:r>
      <w:r w:rsidRPr="00E41822">
        <w:rPr>
          <w:rFonts w:asciiTheme="minorHAnsi" w:hAnsiTheme="minorHAnsi"/>
        </w:rPr>
        <w:t>.</w:t>
      </w:r>
      <w:r w:rsidR="003D3654" w:rsidRPr="00E41822">
        <w:rPr>
          <w:rFonts w:asciiTheme="minorHAnsi" w:hAnsiTheme="minorHAnsi"/>
        </w:rPr>
        <w:t xml:space="preserve"> </w:t>
      </w:r>
      <w:r w:rsidR="004D459A" w:rsidRPr="00E41822">
        <w:rPr>
          <w:rFonts w:asciiTheme="minorHAnsi" w:hAnsiTheme="minorHAnsi"/>
        </w:rPr>
        <w:t>However,</w:t>
      </w:r>
      <w:r w:rsidR="00321937" w:rsidRPr="00E41822">
        <w:rPr>
          <w:rFonts w:asciiTheme="minorHAnsi" w:hAnsiTheme="minorHAnsi"/>
        </w:rPr>
        <w:t xml:space="preserve"> </w:t>
      </w:r>
      <w:r w:rsidR="00CA6714" w:rsidRPr="00E41822">
        <w:rPr>
          <w:rFonts w:asciiTheme="minorHAnsi" w:hAnsiTheme="minorHAnsi"/>
        </w:rPr>
        <w:t>you</w:t>
      </w:r>
      <w:r w:rsidR="00321937" w:rsidRPr="00E41822">
        <w:rPr>
          <w:rFonts w:asciiTheme="minorHAnsi" w:hAnsiTheme="minorHAnsi"/>
        </w:rPr>
        <w:t xml:space="preserve"> can apply for </w:t>
      </w:r>
      <w:r w:rsidR="0064609B" w:rsidRPr="00E41822">
        <w:rPr>
          <w:rFonts w:asciiTheme="minorHAnsi" w:hAnsiTheme="minorHAnsi"/>
        </w:rPr>
        <w:t>multiple</w:t>
      </w:r>
      <w:r w:rsidR="003462AC">
        <w:rPr>
          <w:rFonts w:asciiTheme="minorHAnsi" w:hAnsiTheme="minorHAnsi"/>
        </w:rPr>
        <w:t xml:space="preserve"> </w:t>
      </w:r>
      <w:r w:rsidR="00321937" w:rsidRPr="00E41822">
        <w:rPr>
          <w:rFonts w:asciiTheme="minorHAnsi" w:hAnsiTheme="minorHAnsi"/>
        </w:rPr>
        <w:t>grant</w:t>
      </w:r>
      <w:r w:rsidR="0064609B" w:rsidRPr="00E41822">
        <w:rPr>
          <w:rFonts w:asciiTheme="minorHAnsi" w:hAnsiTheme="minorHAnsi"/>
        </w:rPr>
        <w:t>s</w:t>
      </w:r>
      <w:r w:rsidR="00321937" w:rsidRPr="00E41822">
        <w:rPr>
          <w:rFonts w:asciiTheme="minorHAnsi" w:hAnsiTheme="minorHAnsi"/>
        </w:rPr>
        <w:t xml:space="preserve"> for </w:t>
      </w:r>
      <w:r w:rsidR="005424C7" w:rsidRPr="00E41822">
        <w:rPr>
          <w:rFonts w:asciiTheme="minorHAnsi" w:hAnsiTheme="minorHAnsi"/>
        </w:rPr>
        <w:t xml:space="preserve">cybersecurity </w:t>
      </w:r>
      <w:r w:rsidR="0051746B" w:rsidRPr="00E41822">
        <w:rPr>
          <w:rFonts w:asciiTheme="minorHAnsi" w:hAnsiTheme="minorHAnsi"/>
        </w:rPr>
        <w:t xml:space="preserve">controls </w:t>
      </w:r>
      <w:r w:rsidR="005424C7" w:rsidRPr="00E41822">
        <w:rPr>
          <w:rFonts w:asciiTheme="minorHAnsi" w:hAnsiTheme="minorHAnsi"/>
        </w:rPr>
        <w:t>uplift or another eligible service.</w:t>
      </w:r>
    </w:p>
    <w:p w14:paraId="69926B3D" w14:textId="47620F58" w:rsidR="00AF231F" w:rsidRPr="00E41822" w:rsidRDefault="00AF231F" w:rsidP="003E7175">
      <w:pPr>
        <w:rPr>
          <w:lang w:eastAsia="en-AU"/>
        </w:rPr>
      </w:pPr>
      <w:r w:rsidRPr="00E41822">
        <w:t xml:space="preserve">The CIP proposal should not duplicate services available for free to businesses. </w:t>
      </w:r>
    </w:p>
    <w:p w14:paraId="0D9C29DF" w14:textId="77777777" w:rsidR="003E7175" w:rsidRPr="00E41822" w:rsidRDefault="003E7175" w:rsidP="00E0025F">
      <w:pPr>
        <w:pStyle w:val="Heading2"/>
      </w:pPr>
      <w:bookmarkStart w:id="39" w:name="_Toc204878034"/>
      <w:bookmarkStart w:id="40" w:name="_Toc209703358"/>
      <w:r w:rsidRPr="00E41822">
        <w:t>Support categories</w:t>
      </w:r>
      <w:bookmarkEnd w:id="39"/>
      <w:bookmarkEnd w:id="40"/>
    </w:p>
    <w:p w14:paraId="3AFF00B7" w14:textId="39DE6608" w:rsidR="003E7175" w:rsidRPr="00E41822" w:rsidRDefault="003E7175" w:rsidP="0065018E">
      <w:pPr>
        <w:pStyle w:val="Heading3"/>
      </w:pPr>
      <w:bookmarkStart w:id="41" w:name="_Toc204878035"/>
      <w:bookmarkStart w:id="42" w:name="_Toc209703359"/>
      <w:r w:rsidRPr="00E41822">
        <w:t>Cybersecurity controls uplift</w:t>
      </w:r>
      <w:bookmarkEnd w:id="41"/>
      <w:bookmarkEnd w:id="42"/>
    </w:p>
    <w:p w14:paraId="63F1F388" w14:textId="252CC182" w:rsidR="00170C9D" w:rsidRPr="00E41822" w:rsidRDefault="00170C9D" w:rsidP="00170C9D">
      <w:pPr>
        <w:rPr>
          <w:lang w:eastAsia="en-AU"/>
        </w:rPr>
      </w:pPr>
      <w:r w:rsidRPr="00E41822">
        <w:t>Prepare a C</w:t>
      </w:r>
      <w:r w:rsidR="00F41CF1" w:rsidRPr="00E41822">
        <w:t>IP</w:t>
      </w:r>
      <w:r w:rsidRPr="00E41822">
        <w:t xml:space="preserve"> proposal that </w:t>
      </w:r>
      <w:r w:rsidRPr="00E41822">
        <w:rPr>
          <w:lang w:eastAsia="en-AU"/>
        </w:rPr>
        <w:t>addresses the following components</w:t>
      </w:r>
      <w:r w:rsidR="00A77C04" w:rsidRPr="00E41822">
        <w:rPr>
          <w:lang w:eastAsia="en-AU"/>
        </w:rPr>
        <w:t>:</w:t>
      </w:r>
    </w:p>
    <w:p w14:paraId="54189221" w14:textId="3FF4B3BB" w:rsidR="00170C9D" w:rsidRPr="00E41822" w:rsidRDefault="0010727B" w:rsidP="00113065">
      <w:pPr>
        <w:pStyle w:val="ListParagraph"/>
        <w:numPr>
          <w:ilvl w:val="0"/>
          <w:numId w:val="29"/>
        </w:numPr>
        <w:rPr>
          <w:lang w:eastAsia="en-AU"/>
        </w:rPr>
      </w:pPr>
      <w:r>
        <w:rPr>
          <w:lang w:eastAsia="en-AU"/>
        </w:rPr>
        <w:t>s</w:t>
      </w:r>
      <w:r w:rsidR="00170C9D" w:rsidRPr="00E41822">
        <w:rPr>
          <w:lang w:eastAsia="en-AU"/>
        </w:rPr>
        <w:t>cope of the operating environment</w:t>
      </w:r>
      <w:r w:rsidR="00FC398F">
        <w:rPr>
          <w:lang w:eastAsia="en-AU"/>
        </w:rPr>
        <w:t>/s</w:t>
      </w:r>
      <w:r w:rsidR="00170C9D" w:rsidRPr="00E41822">
        <w:rPr>
          <w:lang w:eastAsia="en-AU"/>
        </w:rPr>
        <w:t xml:space="preserve"> (ICT, Internet of Things </w:t>
      </w:r>
      <w:r w:rsidR="00FC398F">
        <w:rPr>
          <w:lang w:eastAsia="en-AU"/>
        </w:rPr>
        <w:t>or</w:t>
      </w:r>
      <w:r w:rsidR="00FC398F" w:rsidRPr="00E41822">
        <w:rPr>
          <w:lang w:eastAsia="en-AU"/>
        </w:rPr>
        <w:t xml:space="preserve"> </w:t>
      </w:r>
      <w:r w:rsidR="00170C9D" w:rsidRPr="00E41822">
        <w:rPr>
          <w:lang w:eastAsia="en-AU"/>
        </w:rPr>
        <w:t>Operational Technology) subject to the uplift proposal</w:t>
      </w:r>
      <w:r w:rsidR="005C52AB">
        <w:rPr>
          <w:lang w:eastAsia="en-AU"/>
        </w:rPr>
        <w:t>.</w:t>
      </w:r>
    </w:p>
    <w:p w14:paraId="4DAAE124" w14:textId="56F08338" w:rsidR="00170C9D" w:rsidRPr="00E41822" w:rsidRDefault="0010727B" w:rsidP="00113065">
      <w:pPr>
        <w:pStyle w:val="ListParagraph"/>
        <w:numPr>
          <w:ilvl w:val="0"/>
          <w:numId w:val="29"/>
        </w:numPr>
        <w:rPr>
          <w:lang w:eastAsia="en-AU"/>
        </w:rPr>
      </w:pPr>
      <w:r>
        <w:rPr>
          <w:lang w:eastAsia="en-AU"/>
        </w:rPr>
        <w:t>i</w:t>
      </w:r>
      <w:r w:rsidR="003462AC" w:rsidRPr="00E41822">
        <w:rPr>
          <w:lang w:eastAsia="en-AU"/>
        </w:rPr>
        <w:t>nternational</w:t>
      </w:r>
      <w:r w:rsidR="00170C9D" w:rsidRPr="00E41822">
        <w:rPr>
          <w:lang w:eastAsia="en-AU"/>
        </w:rPr>
        <w:t xml:space="preserve"> or Australian </w:t>
      </w:r>
      <w:r w:rsidR="006F254A" w:rsidRPr="00E41822">
        <w:rPr>
          <w:lang w:eastAsia="en-AU"/>
        </w:rPr>
        <w:t>cybersecurity</w:t>
      </w:r>
      <w:r w:rsidR="00170C9D" w:rsidRPr="00E41822">
        <w:rPr>
          <w:lang w:eastAsia="en-AU"/>
        </w:rPr>
        <w:t xml:space="preserve"> standard, framework or guidance being implemented</w:t>
      </w:r>
      <w:r w:rsidR="003C4E1F" w:rsidRPr="00E41822">
        <w:rPr>
          <w:lang w:eastAsia="en-AU"/>
        </w:rPr>
        <w:t>.</w:t>
      </w:r>
    </w:p>
    <w:p w14:paraId="2F8C0429" w14:textId="47A510A9" w:rsidR="00170C9D" w:rsidRPr="00E41822" w:rsidRDefault="00170C9D" w:rsidP="00113065">
      <w:pPr>
        <w:pStyle w:val="ListParagraph"/>
        <w:numPr>
          <w:ilvl w:val="1"/>
          <w:numId w:val="29"/>
        </w:numPr>
        <w:rPr>
          <w:lang w:eastAsia="en-AU"/>
        </w:rPr>
      </w:pPr>
      <w:r w:rsidRPr="00E41822">
        <w:rPr>
          <w:lang w:eastAsia="en-AU"/>
        </w:rPr>
        <w:t xml:space="preserve">Note: Australian Government </w:t>
      </w:r>
      <w:r w:rsidR="006F254A" w:rsidRPr="00E41822">
        <w:rPr>
          <w:lang w:eastAsia="en-AU"/>
        </w:rPr>
        <w:t>cybersecurity</w:t>
      </w:r>
      <w:r w:rsidRPr="00E41822">
        <w:rPr>
          <w:lang w:eastAsia="en-AU"/>
        </w:rPr>
        <w:t xml:space="preserve"> standards, such as </w:t>
      </w:r>
      <w:r w:rsidR="00165D18">
        <w:rPr>
          <w:lang w:eastAsia="en-AU"/>
        </w:rPr>
        <w:t xml:space="preserve">the </w:t>
      </w:r>
      <w:r w:rsidRPr="00E41822">
        <w:rPr>
          <w:lang w:eastAsia="en-AU"/>
        </w:rPr>
        <w:t xml:space="preserve">Essential Eight, may be required for contracting to governments and government suppliers. </w:t>
      </w:r>
    </w:p>
    <w:p w14:paraId="298869D2" w14:textId="2079A2CC" w:rsidR="00170C9D" w:rsidRDefault="00A77C04" w:rsidP="00113065">
      <w:pPr>
        <w:pStyle w:val="ListParagraph"/>
        <w:numPr>
          <w:ilvl w:val="0"/>
          <w:numId w:val="29"/>
        </w:numPr>
        <w:rPr>
          <w:lang w:eastAsia="en-AU"/>
        </w:rPr>
      </w:pPr>
      <w:r w:rsidRPr="00E41822">
        <w:rPr>
          <w:lang w:eastAsia="en-AU"/>
        </w:rPr>
        <w:t>t</w:t>
      </w:r>
      <w:r w:rsidR="00047928" w:rsidRPr="00E41822">
        <w:rPr>
          <w:lang w:eastAsia="en-AU"/>
        </w:rPr>
        <w:t xml:space="preserve">echnical </w:t>
      </w:r>
      <w:r w:rsidR="00170C9D" w:rsidRPr="00E41822">
        <w:rPr>
          <w:lang w:eastAsia="en-AU"/>
        </w:rPr>
        <w:t>control</w:t>
      </w:r>
      <w:r w:rsidR="00047928" w:rsidRPr="00E41822">
        <w:rPr>
          <w:lang w:eastAsia="en-AU"/>
        </w:rPr>
        <w:t>, business policy</w:t>
      </w:r>
      <w:r w:rsidR="00A07E83" w:rsidRPr="00E41822">
        <w:rPr>
          <w:lang w:eastAsia="en-AU"/>
        </w:rPr>
        <w:t>, assurance activity</w:t>
      </w:r>
      <w:r w:rsidR="00170C9D" w:rsidRPr="00E41822">
        <w:rPr>
          <w:lang w:eastAsia="en-AU"/>
        </w:rPr>
        <w:t xml:space="preserve"> or </w:t>
      </w:r>
      <w:r w:rsidR="00047928" w:rsidRPr="00E41822">
        <w:rPr>
          <w:lang w:eastAsia="en-AU"/>
        </w:rPr>
        <w:t>security</w:t>
      </w:r>
      <w:r w:rsidR="00047928">
        <w:rPr>
          <w:lang w:eastAsia="en-AU"/>
        </w:rPr>
        <w:t xml:space="preserve"> </w:t>
      </w:r>
      <w:r w:rsidR="00170C9D">
        <w:rPr>
          <w:lang w:eastAsia="en-AU"/>
        </w:rPr>
        <w:t xml:space="preserve">services to be implemented </w:t>
      </w:r>
      <w:r w:rsidR="00047928">
        <w:rPr>
          <w:lang w:eastAsia="en-AU"/>
        </w:rPr>
        <w:t>a</w:t>
      </w:r>
      <w:r w:rsidR="00170C9D">
        <w:rPr>
          <w:lang w:eastAsia="en-AU"/>
        </w:rPr>
        <w:t>nd the</w:t>
      </w:r>
      <w:r w:rsidR="00047928">
        <w:rPr>
          <w:lang w:eastAsia="en-AU"/>
        </w:rPr>
        <w:t xml:space="preserve"> related</w:t>
      </w:r>
      <w:r w:rsidR="00170C9D">
        <w:rPr>
          <w:lang w:eastAsia="en-AU"/>
        </w:rPr>
        <w:t xml:space="preserve"> cyber</w:t>
      </w:r>
      <w:r w:rsidR="00564219">
        <w:rPr>
          <w:lang w:eastAsia="en-AU"/>
        </w:rPr>
        <w:t>threats</w:t>
      </w:r>
      <w:r w:rsidR="00170C9D">
        <w:rPr>
          <w:lang w:eastAsia="en-AU"/>
        </w:rPr>
        <w:t xml:space="preserve"> being addressed</w:t>
      </w:r>
      <w:r w:rsidR="005C52AB">
        <w:rPr>
          <w:lang w:eastAsia="en-AU"/>
        </w:rPr>
        <w:t>.</w:t>
      </w:r>
    </w:p>
    <w:p w14:paraId="23FCCEAD" w14:textId="75672A5F" w:rsidR="00114D9B" w:rsidRPr="003D3942" w:rsidRDefault="00A77C04" w:rsidP="00A10B32">
      <w:pPr>
        <w:pStyle w:val="ListParagraph"/>
        <w:numPr>
          <w:ilvl w:val="0"/>
          <w:numId w:val="29"/>
        </w:numPr>
        <w:rPr>
          <w:lang w:eastAsia="en-AU"/>
        </w:rPr>
      </w:pPr>
      <w:r>
        <w:rPr>
          <w:lang w:eastAsia="en-AU"/>
        </w:rPr>
        <w:lastRenderedPageBreak/>
        <w:t>a</w:t>
      </w:r>
      <w:r w:rsidR="00114D9B" w:rsidRPr="003D3942">
        <w:rPr>
          <w:lang w:eastAsia="en-AU"/>
        </w:rPr>
        <w:t>ny</w:t>
      </w:r>
      <w:r w:rsidR="003E1AF3">
        <w:rPr>
          <w:lang w:eastAsia="en-AU"/>
        </w:rPr>
        <w:t xml:space="preserve"> SaaS</w:t>
      </w:r>
      <w:r w:rsidR="00114D9B" w:rsidRPr="003D3942">
        <w:rPr>
          <w:lang w:eastAsia="en-AU"/>
        </w:rPr>
        <w:t xml:space="preserve"> being implemented and implement</w:t>
      </w:r>
      <w:r w:rsidR="003D3942" w:rsidRPr="002F562F">
        <w:rPr>
          <w:lang w:eastAsia="en-AU"/>
        </w:rPr>
        <w:t>ation services</w:t>
      </w:r>
      <w:r w:rsidR="00A10B32">
        <w:rPr>
          <w:lang w:eastAsia="en-AU"/>
        </w:rPr>
        <w:t xml:space="preserve"> </w:t>
      </w:r>
      <w:r w:rsidR="00A10B32" w:rsidRPr="002F620D">
        <w:rPr>
          <w:lang w:eastAsia="en-AU"/>
        </w:rPr>
        <w:t>(may contribute to service costs to implement</w:t>
      </w:r>
      <w:r w:rsidR="00A10B32">
        <w:rPr>
          <w:lang w:eastAsia="en-AU"/>
        </w:rPr>
        <w:t xml:space="preserve"> and subscription costs</w:t>
      </w:r>
      <w:r w:rsidR="00A10B32" w:rsidRPr="002F620D">
        <w:rPr>
          <w:lang w:eastAsia="en-AU"/>
        </w:rPr>
        <w:t>)</w:t>
      </w:r>
      <w:r w:rsidR="005C52AB">
        <w:rPr>
          <w:lang w:eastAsia="en-AU"/>
        </w:rPr>
        <w:t>.</w:t>
      </w:r>
    </w:p>
    <w:p w14:paraId="0A3CBB35" w14:textId="11D17C8B" w:rsidR="00114D9B" w:rsidRPr="003D3942" w:rsidRDefault="00A77C04" w:rsidP="00113065">
      <w:pPr>
        <w:pStyle w:val="ListParagraph"/>
        <w:numPr>
          <w:ilvl w:val="0"/>
          <w:numId w:val="29"/>
        </w:numPr>
        <w:rPr>
          <w:lang w:eastAsia="en-AU"/>
        </w:rPr>
      </w:pPr>
      <w:r>
        <w:rPr>
          <w:lang w:eastAsia="en-AU"/>
        </w:rPr>
        <w:t>a</w:t>
      </w:r>
      <w:r w:rsidR="00114D9B" w:rsidRPr="003D3942">
        <w:rPr>
          <w:lang w:eastAsia="en-AU"/>
        </w:rPr>
        <w:t xml:space="preserve">ny services being transitioned to </w:t>
      </w:r>
      <w:r w:rsidR="00114D9B" w:rsidRPr="003D3942">
        <w:rPr>
          <w:rFonts w:eastAsia="Calibri"/>
          <w:iCs w:val="0"/>
        </w:rPr>
        <w:t>managed service provider services or cloud services</w:t>
      </w:r>
      <w:r w:rsidR="005C52AB">
        <w:rPr>
          <w:rFonts w:eastAsia="Calibri"/>
          <w:iCs w:val="0"/>
        </w:rPr>
        <w:t>.</w:t>
      </w:r>
    </w:p>
    <w:p w14:paraId="3234357F" w14:textId="6D147EAB" w:rsidR="00170C9D" w:rsidRPr="00FC4E2E" w:rsidRDefault="00A77C04" w:rsidP="00113065">
      <w:pPr>
        <w:pStyle w:val="ListParagraph"/>
        <w:numPr>
          <w:ilvl w:val="0"/>
          <w:numId w:val="29"/>
        </w:numPr>
        <w:rPr>
          <w:lang w:eastAsia="en-AU"/>
        </w:rPr>
      </w:pPr>
      <w:r w:rsidRPr="00FC4E2E">
        <w:rPr>
          <w:lang w:eastAsia="en-AU"/>
        </w:rPr>
        <w:t>c</w:t>
      </w:r>
      <w:r w:rsidR="00170C9D" w:rsidRPr="00FC4E2E">
        <w:rPr>
          <w:lang w:eastAsia="en-AU"/>
        </w:rPr>
        <w:t xml:space="preserve">onfirm a </w:t>
      </w:r>
      <w:r w:rsidR="006F254A" w:rsidRPr="00FC4E2E">
        <w:rPr>
          <w:lang w:eastAsia="en-AU"/>
        </w:rPr>
        <w:t>cybersecurity</w:t>
      </w:r>
      <w:r w:rsidR="00170C9D" w:rsidRPr="00FC4E2E">
        <w:rPr>
          <w:lang w:eastAsia="en-AU"/>
        </w:rPr>
        <w:t xml:space="preserve"> </w:t>
      </w:r>
      <w:r w:rsidR="00076373" w:rsidRPr="00FC4E2E">
        <w:rPr>
          <w:lang w:eastAsia="en-AU"/>
        </w:rPr>
        <w:t xml:space="preserve">audit, </w:t>
      </w:r>
      <w:r w:rsidR="00AE40A9" w:rsidRPr="00FC4E2E">
        <w:rPr>
          <w:lang w:eastAsia="en-AU"/>
        </w:rPr>
        <w:t xml:space="preserve">threat or </w:t>
      </w:r>
      <w:r w:rsidR="00170C9D" w:rsidRPr="00FC4E2E">
        <w:rPr>
          <w:lang w:eastAsia="en-AU"/>
        </w:rPr>
        <w:t xml:space="preserve">risk assessment has been undertaken to inform </w:t>
      </w:r>
      <w:r w:rsidR="00AF3087" w:rsidRPr="00FC4E2E">
        <w:rPr>
          <w:lang w:eastAsia="en-AU"/>
        </w:rPr>
        <w:t>a</w:t>
      </w:r>
      <w:r w:rsidR="00E641FF" w:rsidRPr="00FC4E2E">
        <w:rPr>
          <w:lang w:eastAsia="en-AU"/>
        </w:rPr>
        <w:t xml:space="preserve"> </w:t>
      </w:r>
      <w:r w:rsidR="00170C9D" w:rsidRPr="00FC4E2E">
        <w:rPr>
          <w:lang w:eastAsia="en-AU"/>
        </w:rPr>
        <w:t>proposal</w:t>
      </w:r>
      <w:r w:rsidR="00AF3087" w:rsidRPr="00FC4E2E">
        <w:rPr>
          <w:lang w:eastAsia="en-AU"/>
        </w:rPr>
        <w:t xml:space="preserve"> for</w:t>
      </w:r>
      <w:r w:rsidR="00AF3087" w:rsidRPr="00FC4E2E">
        <w:rPr>
          <w:rStyle w:val="normaltextrun"/>
          <w:rFonts w:asciiTheme="minorHAnsi" w:hAnsiTheme="minorHAnsi" w:cs="Segoe UI"/>
          <w:iCs w:val="0"/>
        </w:rPr>
        <w:t xml:space="preserve"> cybersecurity controls uplift</w:t>
      </w:r>
      <w:r w:rsidR="00170C9D" w:rsidRPr="00FC4E2E">
        <w:rPr>
          <w:lang w:eastAsia="en-AU"/>
        </w:rPr>
        <w:t xml:space="preserve">. </w:t>
      </w:r>
    </w:p>
    <w:p w14:paraId="561B20CD" w14:textId="55EEF951" w:rsidR="008D3CA1" w:rsidRDefault="008D3CA1" w:rsidP="00170C9D">
      <w:pPr>
        <w:rPr>
          <w:lang w:eastAsia="en-AU"/>
        </w:rPr>
      </w:pPr>
      <w:r>
        <w:rPr>
          <w:lang w:eastAsia="en-AU"/>
        </w:rPr>
        <w:t xml:space="preserve">The </w:t>
      </w:r>
      <w:r w:rsidR="000B7018">
        <w:rPr>
          <w:lang w:eastAsia="en-AU"/>
        </w:rPr>
        <w:t xml:space="preserve">grant </w:t>
      </w:r>
      <w:r w:rsidR="00B07ED2">
        <w:rPr>
          <w:lang w:eastAsia="en-AU"/>
        </w:rPr>
        <w:t>a</w:t>
      </w:r>
      <w:r>
        <w:rPr>
          <w:lang w:eastAsia="en-AU"/>
        </w:rPr>
        <w:t>pplicant should ensure they are familiar with the following guidance</w:t>
      </w:r>
      <w:r w:rsidR="00553745">
        <w:rPr>
          <w:lang w:eastAsia="en-AU"/>
        </w:rPr>
        <w:t xml:space="preserve"> published by the Australian Signals Directorate (ASD)</w:t>
      </w:r>
      <w:r w:rsidR="0018518B">
        <w:rPr>
          <w:lang w:eastAsia="en-AU"/>
        </w:rPr>
        <w:t>.</w:t>
      </w:r>
    </w:p>
    <w:p w14:paraId="663970E7" w14:textId="74DDDE62" w:rsidR="00273664" w:rsidRPr="002F562F" w:rsidRDefault="00273664" w:rsidP="00113065">
      <w:pPr>
        <w:numPr>
          <w:ilvl w:val="0"/>
          <w:numId w:val="15"/>
        </w:numPr>
        <w:spacing w:after="120"/>
        <w:rPr>
          <w:rFonts w:eastAsiaTheme="minorEastAsia"/>
          <w:iCs/>
          <w:lang w:eastAsia="en-AU"/>
        </w:rPr>
      </w:pPr>
      <w:hyperlink r:id="rId23" w:history="1">
        <w:r w:rsidRPr="00BF1E69">
          <w:rPr>
            <w:rFonts w:eastAsiaTheme="minorEastAsia"/>
            <w:iCs/>
            <w:color w:val="0563C1" w:themeColor="hyperlink"/>
            <w:u w:val="single"/>
            <w:lang w:eastAsia="en-AU"/>
          </w:rPr>
          <w:t>Resources for small businesses</w:t>
        </w:r>
      </w:hyperlink>
      <w:r w:rsidRPr="00BF1E69">
        <w:rPr>
          <w:rFonts w:eastAsiaTheme="minorEastAsia"/>
          <w:iCs/>
          <w:vertAlign w:val="superscript"/>
          <w:lang w:eastAsia="en-AU"/>
        </w:rPr>
        <w:footnoteReference w:id="4"/>
      </w:r>
    </w:p>
    <w:p w14:paraId="4D28F248" w14:textId="5A0A73FC" w:rsidR="008D3CA1" w:rsidRPr="00BF1E69" w:rsidRDefault="008D3CA1" w:rsidP="00113065">
      <w:pPr>
        <w:numPr>
          <w:ilvl w:val="0"/>
          <w:numId w:val="15"/>
        </w:numPr>
        <w:spacing w:after="120"/>
        <w:rPr>
          <w:rFonts w:eastAsiaTheme="minorEastAsia"/>
          <w:iCs/>
          <w:lang w:eastAsia="en-AU"/>
        </w:rPr>
      </w:pPr>
      <w:hyperlink r:id="rId24" w:history="1">
        <w:r w:rsidRPr="00BF1E69">
          <w:rPr>
            <w:rFonts w:eastAsiaTheme="minorEastAsia"/>
            <w:iCs/>
            <w:color w:val="0563C1" w:themeColor="hyperlink"/>
            <w:u w:val="single"/>
            <w:lang w:eastAsia="en-AU"/>
          </w:rPr>
          <w:t>Small business cyber security guide</w:t>
        </w:r>
      </w:hyperlink>
      <w:r w:rsidRPr="00BF1E69">
        <w:rPr>
          <w:rFonts w:eastAsiaTheme="minorEastAsia"/>
          <w:iCs/>
          <w:vertAlign w:val="superscript"/>
          <w:lang w:eastAsia="en-AU"/>
        </w:rPr>
        <w:footnoteReference w:id="5"/>
      </w:r>
    </w:p>
    <w:p w14:paraId="36E39C75" w14:textId="2AF1A86C" w:rsidR="008D3CA1" w:rsidRPr="002F562F" w:rsidRDefault="008D3CA1" w:rsidP="00113065">
      <w:pPr>
        <w:numPr>
          <w:ilvl w:val="0"/>
          <w:numId w:val="15"/>
        </w:numPr>
        <w:spacing w:after="120"/>
        <w:rPr>
          <w:rFonts w:eastAsiaTheme="minorEastAsia"/>
          <w:iCs/>
          <w:lang w:eastAsia="en-AU"/>
        </w:rPr>
      </w:pPr>
      <w:hyperlink r:id="rId25" w:history="1">
        <w:r w:rsidRPr="00BF1E69">
          <w:rPr>
            <w:rFonts w:eastAsiaTheme="minorEastAsia"/>
            <w:iCs/>
            <w:color w:val="0563C1" w:themeColor="hyperlink"/>
            <w:u w:val="single"/>
            <w:lang w:eastAsia="en-AU"/>
          </w:rPr>
          <w:t>Small business cloud security guide</w:t>
        </w:r>
      </w:hyperlink>
      <w:r w:rsidRPr="00BF1E69">
        <w:rPr>
          <w:rFonts w:eastAsiaTheme="minorEastAsia"/>
          <w:iCs/>
          <w:vertAlign w:val="superscript"/>
          <w:lang w:eastAsia="en-AU"/>
        </w:rPr>
        <w:footnoteReference w:id="6"/>
      </w:r>
    </w:p>
    <w:p w14:paraId="00E23B76" w14:textId="7C71DEB2" w:rsidR="003C5F3E" w:rsidRPr="002F562F" w:rsidRDefault="003C5F3E" w:rsidP="00113065">
      <w:pPr>
        <w:numPr>
          <w:ilvl w:val="0"/>
          <w:numId w:val="15"/>
        </w:numPr>
        <w:spacing w:after="120"/>
        <w:rPr>
          <w:rFonts w:eastAsiaTheme="minorEastAsia"/>
          <w:iCs/>
          <w:lang w:eastAsia="en-AU"/>
        </w:rPr>
      </w:pPr>
      <w:hyperlink r:id="rId26" w:history="1">
        <w:r w:rsidRPr="00BF1E69">
          <w:rPr>
            <w:rFonts w:eastAsiaTheme="minorEastAsia"/>
            <w:iCs/>
            <w:color w:val="0563C1" w:themeColor="hyperlink"/>
            <w:u w:val="single"/>
            <w:lang w:eastAsia="en-AU"/>
          </w:rPr>
          <w:t>Essential Eight</w:t>
        </w:r>
        <w:r w:rsidRPr="00BF1E69">
          <w:rPr>
            <w:rFonts w:eastAsiaTheme="minorEastAsia"/>
            <w:iCs/>
            <w:color w:val="0563C1" w:themeColor="hyperlink"/>
            <w:u w:val="single"/>
            <w:vertAlign w:val="superscript"/>
            <w:lang w:eastAsia="en-AU"/>
          </w:rPr>
          <w:footnoteReference w:id="7"/>
        </w:r>
      </w:hyperlink>
    </w:p>
    <w:p w14:paraId="6FA7AF33" w14:textId="264216A7" w:rsidR="008D3CA1" w:rsidRPr="002F562F" w:rsidRDefault="008D3CA1" w:rsidP="00113065">
      <w:pPr>
        <w:numPr>
          <w:ilvl w:val="0"/>
          <w:numId w:val="15"/>
        </w:numPr>
        <w:spacing w:after="120"/>
        <w:rPr>
          <w:rFonts w:eastAsiaTheme="minorEastAsia"/>
          <w:iCs/>
          <w:lang w:eastAsia="en-AU"/>
        </w:rPr>
      </w:pPr>
      <w:hyperlink r:id="rId27" w:history="1">
        <w:r w:rsidRPr="00EC0024">
          <w:rPr>
            <w:rStyle w:val="Hyperlink"/>
          </w:rPr>
          <w:t>Questions to ask managed service provider</w:t>
        </w:r>
        <w:r w:rsidR="00EC0024" w:rsidRPr="00EC0024">
          <w:rPr>
            <w:rStyle w:val="Hyperlink"/>
          </w:rPr>
          <w:t>s</w:t>
        </w:r>
      </w:hyperlink>
      <w:r>
        <w:t xml:space="preserve"> </w:t>
      </w:r>
      <w:r w:rsidR="00EC0024">
        <w:rPr>
          <w:rStyle w:val="FootnoteReference"/>
          <w:rFonts w:eastAsiaTheme="minorEastAsia"/>
          <w:iCs/>
          <w:lang w:eastAsia="en-AU"/>
        </w:rPr>
        <w:footnoteReference w:id="8"/>
      </w:r>
    </w:p>
    <w:p w14:paraId="38822E12" w14:textId="77777777" w:rsidR="005D23B7" w:rsidRDefault="005D23B7" w:rsidP="00113065">
      <w:pPr>
        <w:numPr>
          <w:ilvl w:val="0"/>
          <w:numId w:val="15"/>
        </w:numPr>
        <w:spacing w:after="120"/>
        <w:rPr>
          <w:rFonts w:eastAsiaTheme="minorEastAsia"/>
          <w:iCs/>
          <w:lang w:eastAsia="en-AU"/>
        </w:rPr>
      </w:pPr>
      <w:hyperlink r:id="rId28" w:history="1">
        <w:r w:rsidRPr="009069EE">
          <w:rPr>
            <w:rStyle w:val="Hyperlink"/>
            <w:rFonts w:eastAsiaTheme="minorEastAsia"/>
            <w:iCs/>
            <w:lang w:eastAsia="en-AU"/>
          </w:rPr>
          <w:t>Protecting against business email compromise</w:t>
        </w:r>
      </w:hyperlink>
      <w:r>
        <w:rPr>
          <w:rStyle w:val="FootnoteReference"/>
          <w:rFonts w:eastAsiaTheme="minorEastAsia"/>
          <w:iCs/>
          <w:lang w:eastAsia="en-AU"/>
        </w:rPr>
        <w:footnoteReference w:id="9"/>
      </w:r>
    </w:p>
    <w:p w14:paraId="44483DE4" w14:textId="6B062A5C" w:rsidR="008D3CA1" w:rsidRPr="002F562F" w:rsidRDefault="005D23B7" w:rsidP="00113065">
      <w:pPr>
        <w:numPr>
          <w:ilvl w:val="0"/>
          <w:numId w:val="15"/>
        </w:numPr>
        <w:spacing w:after="120"/>
        <w:rPr>
          <w:rFonts w:eastAsiaTheme="minorEastAsia"/>
          <w:iCs/>
          <w:lang w:eastAsia="en-AU"/>
        </w:rPr>
      </w:pPr>
      <w:hyperlink r:id="rId29" w:history="1">
        <w:r w:rsidRPr="00410E1C">
          <w:rPr>
            <w:rStyle w:val="Hyperlink"/>
            <w:rFonts w:eastAsiaTheme="minorEastAsia"/>
            <w:iCs/>
            <w:lang w:eastAsia="en-AU"/>
          </w:rPr>
          <w:t>Preventing business email compromise</w:t>
        </w:r>
      </w:hyperlink>
      <w:r>
        <w:rPr>
          <w:rStyle w:val="FootnoteReference"/>
          <w:rFonts w:eastAsiaTheme="minorEastAsia"/>
          <w:iCs/>
          <w:lang w:eastAsia="en-AU"/>
        </w:rPr>
        <w:footnoteReference w:id="10"/>
      </w:r>
    </w:p>
    <w:p w14:paraId="5E5161DB" w14:textId="42F7C048" w:rsidR="003E7175" w:rsidRPr="00BF1E69" w:rsidRDefault="00F65D6C" w:rsidP="003E7175">
      <w:pPr>
        <w:rPr>
          <w:lang w:eastAsia="en-AU"/>
        </w:rPr>
      </w:pPr>
      <w:r>
        <w:t xml:space="preserve">The </w:t>
      </w:r>
      <w:r w:rsidR="00245195">
        <w:t xml:space="preserve">grant </w:t>
      </w:r>
      <w:r w:rsidR="00B07ED2">
        <w:t>a</w:t>
      </w:r>
      <w:r>
        <w:t>pplicant should refer to the r</w:t>
      </w:r>
      <w:r w:rsidR="003E7175" w:rsidRPr="00BF1E69">
        <w:rPr>
          <w:lang w:eastAsia="en-AU"/>
        </w:rPr>
        <w:t xml:space="preserve">ecommended </w:t>
      </w:r>
      <w:r w:rsidR="00170B40">
        <w:rPr>
          <w:lang w:eastAsia="en-AU"/>
        </w:rPr>
        <w:t xml:space="preserve">ASD and international </w:t>
      </w:r>
      <w:r w:rsidR="00273664">
        <w:rPr>
          <w:lang w:eastAsia="en-AU"/>
        </w:rPr>
        <w:t xml:space="preserve">cybersecurity </w:t>
      </w:r>
      <w:r w:rsidR="003E7175" w:rsidRPr="00BF1E69">
        <w:rPr>
          <w:lang w:eastAsia="en-AU"/>
        </w:rPr>
        <w:t>frameworks</w:t>
      </w:r>
      <w:r w:rsidR="00861FFD">
        <w:rPr>
          <w:lang w:eastAsia="en-AU"/>
        </w:rPr>
        <w:t xml:space="preserve"> and </w:t>
      </w:r>
      <w:r>
        <w:rPr>
          <w:lang w:eastAsia="en-AU"/>
        </w:rPr>
        <w:t xml:space="preserve">guidance </w:t>
      </w:r>
      <w:r w:rsidR="00170B40">
        <w:rPr>
          <w:lang w:eastAsia="en-AU"/>
        </w:rPr>
        <w:t>for ICT, Internet of Things</w:t>
      </w:r>
      <w:r w:rsidR="00861FFD">
        <w:rPr>
          <w:lang w:eastAsia="en-AU"/>
        </w:rPr>
        <w:t xml:space="preserve"> and</w:t>
      </w:r>
      <w:r w:rsidR="00170B40">
        <w:rPr>
          <w:lang w:eastAsia="en-AU"/>
        </w:rPr>
        <w:t xml:space="preserve"> Operational Technology environments as </w:t>
      </w:r>
      <w:r>
        <w:rPr>
          <w:lang w:eastAsia="en-AU"/>
        </w:rPr>
        <w:t>deta</w:t>
      </w:r>
      <w:r w:rsidR="00170B40">
        <w:rPr>
          <w:lang w:eastAsia="en-AU"/>
        </w:rPr>
        <w:t xml:space="preserve">iled in the Cyber Invest Business Program </w:t>
      </w:r>
      <w:r w:rsidR="00825672">
        <w:rPr>
          <w:lang w:eastAsia="en-AU"/>
        </w:rPr>
        <w:t>s</w:t>
      </w:r>
      <w:r w:rsidR="00170B40">
        <w:rPr>
          <w:lang w:eastAsia="en-AU"/>
        </w:rPr>
        <w:t xml:space="preserve">ervice </w:t>
      </w:r>
      <w:r w:rsidR="00825672">
        <w:rPr>
          <w:lang w:eastAsia="en-AU"/>
        </w:rPr>
        <w:t>p</w:t>
      </w:r>
      <w:r w:rsidR="00170B40">
        <w:rPr>
          <w:lang w:eastAsia="en-AU"/>
        </w:rPr>
        <w:t xml:space="preserve">rovider </w:t>
      </w:r>
      <w:r w:rsidR="00825672">
        <w:rPr>
          <w:lang w:eastAsia="en-AU"/>
        </w:rPr>
        <w:t>t</w:t>
      </w:r>
      <w:r w:rsidR="00170B40">
        <w:rPr>
          <w:lang w:eastAsia="en-AU"/>
        </w:rPr>
        <w:t xml:space="preserve">erms and </w:t>
      </w:r>
      <w:r w:rsidR="00825672">
        <w:rPr>
          <w:lang w:eastAsia="en-AU"/>
        </w:rPr>
        <w:t>c</w:t>
      </w:r>
      <w:r w:rsidR="00170B40">
        <w:rPr>
          <w:lang w:eastAsia="en-AU"/>
        </w:rPr>
        <w:t>onditions.</w:t>
      </w:r>
    </w:p>
    <w:p w14:paraId="298C17ED" w14:textId="7E45DAC5" w:rsidR="003E7175" w:rsidRPr="00BF1E69" w:rsidRDefault="003E7175" w:rsidP="0065018E">
      <w:pPr>
        <w:pStyle w:val="Heading3"/>
      </w:pPr>
      <w:bookmarkStart w:id="43" w:name="_Toc209703360"/>
      <w:bookmarkStart w:id="44" w:name="_Toc204878036"/>
      <w:r w:rsidRPr="00BF1E69">
        <w:t>Cyber resilience plan</w:t>
      </w:r>
      <w:r w:rsidR="001D3108">
        <w:t>s and activities</w:t>
      </w:r>
      <w:bookmarkEnd w:id="43"/>
      <w:r w:rsidR="001D3108">
        <w:t xml:space="preserve"> </w:t>
      </w:r>
      <w:bookmarkEnd w:id="44"/>
      <w:r w:rsidRPr="00BF1E69">
        <w:t xml:space="preserve"> </w:t>
      </w:r>
    </w:p>
    <w:p w14:paraId="7E7EB1D1" w14:textId="0C76A77A" w:rsidR="003E7175" w:rsidRPr="00BF1E69" w:rsidRDefault="003E7175" w:rsidP="003E7175">
      <w:pPr>
        <w:rPr>
          <w:rFonts w:asciiTheme="minorHAnsi" w:hAnsiTheme="minorHAnsi"/>
        </w:rPr>
      </w:pPr>
      <w:r w:rsidRPr="00BF1E69">
        <w:rPr>
          <w:rFonts w:asciiTheme="minorHAnsi" w:hAnsiTheme="minorHAnsi"/>
        </w:rPr>
        <w:t xml:space="preserve">Develop a </w:t>
      </w:r>
      <w:r w:rsidR="00A343F2">
        <w:rPr>
          <w:rFonts w:asciiTheme="minorHAnsi" w:hAnsiTheme="minorHAnsi"/>
        </w:rPr>
        <w:t>CIP</w:t>
      </w:r>
      <w:r w:rsidRPr="00BF1E69">
        <w:rPr>
          <w:rFonts w:asciiTheme="minorHAnsi" w:hAnsiTheme="minorHAnsi"/>
        </w:rPr>
        <w:t xml:space="preserve"> </w:t>
      </w:r>
      <w:r w:rsidR="00883F2F">
        <w:rPr>
          <w:rFonts w:asciiTheme="minorHAnsi" w:hAnsiTheme="minorHAnsi"/>
        </w:rPr>
        <w:t xml:space="preserve">proposal </w:t>
      </w:r>
      <w:r w:rsidR="00FE2121">
        <w:rPr>
          <w:rFonts w:asciiTheme="minorHAnsi" w:hAnsiTheme="minorHAnsi"/>
        </w:rPr>
        <w:t>to support cyber resilience and</w:t>
      </w:r>
      <w:r w:rsidR="00F1290D">
        <w:rPr>
          <w:rFonts w:asciiTheme="minorHAnsi" w:hAnsiTheme="minorHAnsi"/>
        </w:rPr>
        <w:t xml:space="preserve"> </w:t>
      </w:r>
      <w:r w:rsidR="00FE2121">
        <w:rPr>
          <w:rFonts w:asciiTheme="minorHAnsi" w:hAnsiTheme="minorHAnsi"/>
        </w:rPr>
        <w:t>/</w:t>
      </w:r>
      <w:r w:rsidR="00F1290D">
        <w:rPr>
          <w:rFonts w:asciiTheme="minorHAnsi" w:hAnsiTheme="minorHAnsi"/>
        </w:rPr>
        <w:t xml:space="preserve"> </w:t>
      </w:r>
      <w:r w:rsidR="00FE2121">
        <w:rPr>
          <w:rFonts w:asciiTheme="minorHAnsi" w:hAnsiTheme="minorHAnsi"/>
        </w:rPr>
        <w:t xml:space="preserve">or business continuity </w:t>
      </w:r>
      <w:r w:rsidRPr="00BF1E69">
        <w:rPr>
          <w:rFonts w:asciiTheme="minorHAnsi" w:hAnsiTheme="minorHAnsi"/>
        </w:rPr>
        <w:t>for the management of a cybersecurity incident</w:t>
      </w:r>
      <w:r w:rsidR="00FE2121">
        <w:rPr>
          <w:rFonts w:asciiTheme="minorHAnsi" w:hAnsiTheme="minorHAnsi"/>
        </w:rPr>
        <w:t>.</w:t>
      </w:r>
      <w:r w:rsidRPr="00BF1E69">
        <w:rPr>
          <w:rFonts w:asciiTheme="minorHAnsi" w:hAnsiTheme="minorHAnsi"/>
        </w:rPr>
        <w:t xml:space="preserve"> </w:t>
      </w:r>
    </w:p>
    <w:p w14:paraId="53951936" w14:textId="746C87FE" w:rsidR="00154D09" w:rsidRDefault="00154D09" w:rsidP="00154D09">
      <w:r>
        <w:rPr>
          <w:rFonts w:asciiTheme="minorHAnsi" w:hAnsiTheme="minorHAnsi"/>
        </w:rPr>
        <w:t>Activities may include</w:t>
      </w:r>
      <w:r w:rsidR="00793385">
        <w:rPr>
          <w:rFonts w:asciiTheme="minorHAnsi" w:hAnsiTheme="minorHAnsi"/>
        </w:rPr>
        <w:t xml:space="preserve"> development of</w:t>
      </w:r>
      <w:r w:rsidR="00B02031">
        <w:rPr>
          <w:rFonts w:asciiTheme="minorHAnsi" w:hAnsiTheme="minorHAnsi"/>
        </w:rPr>
        <w:t xml:space="preserve"> a</w:t>
      </w:r>
      <w:r>
        <w:t>:</w:t>
      </w:r>
    </w:p>
    <w:p w14:paraId="19F51465" w14:textId="75942BE0" w:rsidR="00154D09" w:rsidRDefault="00154D09" w:rsidP="00113065">
      <w:pPr>
        <w:pStyle w:val="ListParagraph"/>
        <w:numPr>
          <w:ilvl w:val="0"/>
          <w:numId w:val="31"/>
        </w:numPr>
      </w:pPr>
      <w:r>
        <w:t>tailored cyber</w:t>
      </w:r>
      <w:r w:rsidR="00BD4BDE">
        <w:t>security</w:t>
      </w:r>
      <w:r>
        <w:t xml:space="preserve"> incident response plan relevant to the operations</w:t>
      </w:r>
      <w:r w:rsidR="0020381C">
        <w:t xml:space="preserve"> of the business</w:t>
      </w:r>
    </w:p>
    <w:p w14:paraId="6A1C301E" w14:textId="22DC5E99" w:rsidR="00154D09" w:rsidRPr="00175DE0" w:rsidRDefault="00154D09" w:rsidP="00113065">
      <w:pPr>
        <w:pStyle w:val="ListParagraph"/>
        <w:numPr>
          <w:ilvl w:val="0"/>
          <w:numId w:val="31"/>
        </w:numPr>
        <w:rPr>
          <w:rFonts w:asciiTheme="minorHAnsi" w:hAnsiTheme="minorHAnsi"/>
        </w:rPr>
      </w:pPr>
      <w:r>
        <w:t>new, or review</w:t>
      </w:r>
      <w:r w:rsidR="00172AD4">
        <w:t xml:space="preserve"> of</w:t>
      </w:r>
      <w:r>
        <w:t xml:space="preserve"> an existing, business continuity plan to incorporate cybersecurity incident</w:t>
      </w:r>
      <w:r w:rsidR="004E794D">
        <w:t xml:space="preserve"> management</w:t>
      </w:r>
      <w:r>
        <w:t xml:space="preserve"> </w:t>
      </w:r>
      <w:r w:rsidR="00F97B31" w:rsidRPr="00831032">
        <w:t>and managing the consequences arising from a cyber</w:t>
      </w:r>
      <w:r w:rsidR="00234A1A">
        <w:t>security</w:t>
      </w:r>
      <w:r w:rsidR="00F97B31" w:rsidRPr="00831032">
        <w:t xml:space="preserve"> incident</w:t>
      </w:r>
      <w:r w:rsidR="00F97B31">
        <w:t xml:space="preserve"> </w:t>
      </w:r>
    </w:p>
    <w:p w14:paraId="44E85D11" w14:textId="5066D143" w:rsidR="0018518B" w:rsidRPr="00984081" w:rsidRDefault="00154D09" w:rsidP="00984081">
      <w:pPr>
        <w:pStyle w:val="ListParagraph"/>
        <w:numPr>
          <w:ilvl w:val="0"/>
          <w:numId w:val="31"/>
        </w:numPr>
        <w:rPr>
          <w:rFonts w:asciiTheme="minorHAnsi" w:hAnsiTheme="minorHAnsi"/>
        </w:rPr>
      </w:pPr>
      <w:r>
        <w:t xml:space="preserve">tailored </w:t>
      </w:r>
      <w:r w:rsidR="006F254A">
        <w:t>cybersecurity</w:t>
      </w:r>
      <w:r>
        <w:t xml:space="preserve"> incident exercise </w:t>
      </w:r>
      <w:r w:rsidR="00984081">
        <w:t xml:space="preserve">and </w:t>
      </w:r>
      <w:r>
        <w:t>evaluation report</w:t>
      </w:r>
      <w:r w:rsidRPr="00984081">
        <w:rPr>
          <w:rFonts w:asciiTheme="minorHAnsi" w:hAnsiTheme="minorHAnsi"/>
        </w:rPr>
        <w:t>.</w:t>
      </w:r>
    </w:p>
    <w:p w14:paraId="77353A87" w14:textId="77777777" w:rsidR="003B7782" w:rsidRDefault="003B7782">
      <w:r>
        <w:br w:type="page"/>
      </w:r>
    </w:p>
    <w:p w14:paraId="08C377FF" w14:textId="5EC2EE1A" w:rsidR="00154D09" w:rsidRPr="0018518B" w:rsidRDefault="00154D09" w:rsidP="0018518B">
      <w:r w:rsidRPr="0018518B">
        <w:lastRenderedPageBreak/>
        <w:t xml:space="preserve">The </w:t>
      </w:r>
      <w:r w:rsidR="007A3B50">
        <w:t>CIP</w:t>
      </w:r>
      <w:r>
        <w:t xml:space="preserve"> proposal</w:t>
      </w:r>
      <w:r w:rsidRPr="0018518B">
        <w:t xml:space="preserve"> must identify</w:t>
      </w:r>
      <w:r w:rsidR="0018518B">
        <w:t xml:space="preserve"> if</w:t>
      </w:r>
      <w:r w:rsidR="005C45A8">
        <w:t xml:space="preserve"> the</w:t>
      </w:r>
      <w:r w:rsidRPr="0018518B">
        <w:t>:</w:t>
      </w:r>
    </w:p>
    <w:p w14:paraId="4DDF3645" w14:textId="7BF1FC10" w:rsidR="00154D09" w:rsidRDefault="00154D09" w:rsidP="00113065">
      <w:pPr>
        <w:pStyle w:val="ListParagraph"/>
        <w:numPr>
          <w:ilvl w:val="0"/>
          <w:numId w:val="30"/>
        </w:numPr>
      </w:pPr>
      <w:r w:rsidRPr="001232B6">
        <w:t xml:space="preserve">ASD </w:t>
      </w:r>
      <w:r>
        <w:t>Incident Response Plan templates</w:t>
      </w:r>
      <w:r w:rsidRPr="001232B6">
        <w:t xml:space="preserve"> are</w:t>
      </w:r>
      <w:r>
        <w:t xml:space="preserve"> to be</w:t>
      </w:r>
      <w:r w:rsidRPr="001232B6">
        <w:t xml:space="preserve"> </w:t>
      </w:r>
      <w:r w:rsidR="00072A66">
        <w:t xml:space="preserve">used </w:t>
      </w:r>
      <w:r w:rsidR="004D7C29">
        <w:t>and tailored</w:t>
      </w:r>
    </w:p>
    <w:p w14:paraId="1F0ED29C" w14:textId="32B0599F" w:rsidR="00154D09" w:rsidRDefault="00154D09" w:rsidP="00113065">
      <w:pPr>
        <w:pStyle w:val="ListParagraph"/>
        <w:numPr>
          <w:ilvl w:val="0"/>
          <w:numId w:val="30"/>
        </w:numPr>
      </w:pPr>
      <w:r w:rsidRPr="001232B6">
        <w:t xml:space="preserve">ASD Exercise in the Box resources are </w:t>
      </w:r>
      <w:r>
        <w:t xml:space="preserve">to </w:t>
      </w:r>
      <w:r w:rsidR="009E0668">
        <w:t xml:space="preserve">be </w:t>
      </w:r>
      <w:r w:rsidR="00072A66">
        <w:t>used</w:t>
      </w:r>
      <w:r w:rsidR="00072A66" w:rsidRPr="001232B6">
        <w:t xml:space="preserve"> </w:t>
      </w:r>
      <w:r w:rsidR="00D21513">
        <w:t>and tailored</w:t>
      </w:r>
    </w:p>
    <w:p w14:paraId="5370EDDF" w14:textId="47A8ACDE" w:rsidR="00154D09" w:rsidRPr="001232B6" w:rsidRDefault="00154D09" w:rsidP="00113065">
      <w:pPr>
        <w:pStyle w:val="ListParagraph"/>
        <w:numPr>
          <w:ilvl w:val="0"/>
          <w:numId w:val="30"/>
        </w:numPr>
      </w:pPr>
      <w:r w:rsidRPr="001232B6">
        <w:t xml:space="preserve">cybersecurity incident type/s subject to the </w:t>
      </w:r>
      <w:r w:rsidRPr="00AB00A7">
        <w:t>exercise</w:t>
      </w:r>
      <w:r w:rsidR="00FE7873" w:rsidRPr="00AB00A7">
        <w:t xml:space="preserve"> and</w:t>
      </w:r>
      <w:r w:rsidR="00F1290D">
        <w:t xml:space="preserve"> </w:t>
      </w:r>
      <w:r w:rsidR="00FE7873" w:rsidRPr="00AB00A7">
        <w:t>/</w:t>
      </w:r>
      <w:r w:rsidR="00F1290D">
        <w:t xml:space="preserve"> </w:t>
      </w:r>
      <w:r w:rsidR="00FE7873" w:rsidRPr="00AB00A7">
        <w:t>or plan</w:t>
      </w:r>
      <w:r w:rsidRPr="00AB00A7">
        <w:t>.</w:t>
      </w:r>
    </w:p>
    <w:p w14:paraId="4063814E" w14:textId="300CFB6F" w:rsidR="00D80F93" w:rsidRDefault="00D80F93" w:rsidP="00D80F93">
      <w:pPr>
        <w:rPr>
          <w:lang w:eastAsia="en-AU"/>
        </w:rPr>
      </w:pPr>
      <w:r w:rsidRPr="3BA27ECF">
        <w:rPr>
          <w:lang w:eastAsia="en-AU"/>
        </w:rPr>
        <w:t>Recommended</w:t>
      </w:r>
      <w:r>
        <w:rPr>
          <w:lang w:eastAsia="en-AU"/>
        </w:rPr>
        <w:t xml:space="preserve"> frameworks and</w:t>
      </w:r>
      <w:r w:rsidR="00F1290D">
        <w:rPr>
          <w:lang w:eastAsia="en-AU"/>
        </w:rPr>
        <w:t xml:space="preserve"> </w:t>
      </w:r>
      <w:r>
        <w:rPr>
          <w:lang w:eastAsia="en-AU"/>
        </w:rPr>
        <w:t>/</w:t>
      </w:r>
      <w:r w:rsidR="00F1290D">
        <w:rPr>
          <w:lang w:eastAsia="en-AU"/>
        </w:rPr>
        <w:t xml:space="preserve"> </w:t>
      </w:r>
      <w:r>
        <w:rPr>
          <w:lang w:eastAsia="en-AU"/>
        </w:rPr>
        <w:t>or guidance and resources:</w:t>
      </w:r>
    </w:p>
    <w:p w14:paraId="44645F4F" w14:textId="77777777" w:rsidR="00D80F93" w:rsidRDefault="00D80F93" w:rsidP="00113065">
      <w:pPr>
        <w:pStyle w:val="ListParagraph"/>
        <w:numPr>
          <w:ilvl w:val="0"/>
          <w:numId w:val="17"/>
        </w:numPr>
      </w:pPr>
      <w:hyperlink r:id="rId30" w:history="1">
        <w:r w:rsidRPr="00AE7D2F">
          <w:rPr>
            <w:rStyle w:val="Hyperlink"/>
          </w:rPr>
          <w:t>Ransomware Emergency Response Guide</w:t>
        </w:r>
      </w:hyperlink>
      <w:r>
        <w:rPr>
          <w:rStyle w:val="FootnoteReference"/>
        </w:rPr>
        <w:footnoteReference w:id="11"/>
      </w:r>
    </w:p>
    <w:p w14:paraId="0BAF12F2" w14:textId="5C714EFB" w:rsidR="00D80F93" w:rsidRPr="002F562F" w:rsidRDefault="00D80F93" w:rsidP="00113065">
      <w:pPr>
        <w:numPr>
          <w:ilvl w:val="0"/>
          <w:numId w:val="17"/>
        </w:numPr>
        <w:spacing w:after="120"/>
        <w:rPr>
          <w:lang w:eastAsia="en-AU"/>
        </w:rPr>
      </w:pPr>
      <w:hyperlink r:id="rId31" w:history="1">
        <w:r w:rsidRPr="00773C0F">
          <w:rPr>
            <w:rStyle w:val="Hyperlink"/>
            <w:rFonts w:eastAsiaTheme="minorEastAsia"/>
            <w:iCs/>
            <w:lang w:eastAsia="en-AU"/>
          </w:rPr>
          <w:t>Email attacks emergency response guide</w:t>
        </w:r>
      </w:hyperlink>
      <w:r>
        <w:rPr>
          <w:rStyle w:val="FootnoteReference"/>
          <w:rFonts w:eastAsiaTheme="minorEastAsia"/>
          <w:iCs/>
          <w:lang w:eastAsia="en-AU"/>
        </w:rPr>
        <w:footnoteReference w:id="12"/>
      </w:r>
      <w:r>
        <w:rPr>
          <w:rFonts w:eastAsiaTheme="minorEastAsia"/>
          <w:iCs/>
          <w:lang w:eastAsia="en-AU"/>
        </w:rPr>
        <w:t xml:space="preserve"> </w:t>
      </w:r>
    </w:p>
    <w:p w14:paraId="59A92899" w14:textId="77777777" w:rsidR="00D80F93" w:rsidRDefault="00D80F93" w:rsidP="00113065">
      <w:pPr>
        <w:pStyle w:val="ListParagraph"/>
        <w:numPr>
          <w:ilvl w:val="0"/>
          <w:numId w:val="17"/>
        </w:numPr>
      </w:pPr>
      <w:hyperlink r:id="rId32" w:history="1">
        <w:r w:rsidRPr="004B6071">
          <w:rPr>
            <w:rStyle w:val="Hyperlink"/>
          </w:rPr>
          <w:t>Cyber security incident response planning: Executive guidance</w:t>
        </w:r>
      </w:hyperlink>
      <w:r>
        <w:rPr>
          <w:rStyle w:val="FootnoteReference"/>
        </w:rPr>
        <w:footnoteReference w:id="13"/>
      </w:r>
    </w:p>
    <w:p w14:paraId="498759B0" w14:textId="77777777" w:rsidR="00D80F93" w:rsidRDefault="00D80F93" w:rsidP="00113065">
      <w:pPr>
        <w:pStyle w:val="ListParagraph"/>
        <w:numPr>
          <w:ilvl w:val="0"/>
          <w:numId w:val="17"/>
        </w:numPr>
      </w:pPr>
      <w:hyperlink r:id="rId33" w:history="1">
        <w:r w:rsidRPr="00D14669">
          <w:rPr>
            <w:rStyle w:val="Hyperlink"/>
          </w:rPr>
          <w:t>Cyber security incident response planning: Practitioner guidance</w:t>
        </w:r>
      </w:hyperlink>
      <w:r>
        <w:rPr>
          <w:rStyle w:val="FootnoteReference"/>
        </w:rPr>
        <w:footnoteReference w:id="14"/>
      </w:r>
      <w:r>
        <w:t xml:space="preserve"> </w:t>
      </w:r>
    </w:p>
    <w:p w14:paraId="68888230" w14:textId="77777777" w:rsidR="00D80F93" w:rsidRPr="001232B6" w:rsidRDefault="00D80F93" w:rsidP="00113065">
      <w:pPr>
        <w:numPr>
          <w:ilvl w:val="0"/>
          <w:numId w:val="17"/>
        </w:numPr>
        <w:spacing w:after="120"/>
        <w:rPr>
          <w:rFonts w:eastAsiaTheme="minorEastAsia"/>
          <w:iCs/>
          <w:lang w:eastAsia="en-AU"/>
        </w:rPr>
      </w:pPr>
      <w:hyperlink r:id="rId34" w:history="1">
        <w:r w:rsidRPr="00AE0253">
          <w:rPr>
            <w:rStyle w:val="Hyperlink"/>
            <w:rFonts w:eastAsiaTheme="minorEastAsia"/>
            <w:iCs/>
            <w:lang w:eastAsia="en-AU"/>
          </w:rPr>
          <w:t>Exercise in a Box</w:t>
        </w:r>
      </w:hyperlink>
      <w:r>
        <w:rPr>
          <w:rStyle w:val="FootnoteReference"/>
          <w:rFonts w:eastAsiaTheme="minorEastAsia"/>
          <w:iCs/>
          <w:lang w:eastAsia="en-AU"/>
        </w:rPr>
        <w:footnoteReference w:id="15"/>
      </w:r>
    </w:p>
    <w:p w14:paraId="1DA18F3F" w14:textId="15907411" w:rsidR="003E7175" w:rsidRPr="008276E2" w:rsidRDefault="003E7175" w:rsidP="00ED0FFB">
      <w:pPr>
        <w:pStyle w:val="Heading2"/>
      </w:pPr>
      <w:bookmarkStart w:id="45" w:name="_Toc204878037"/>
      <w:bookmarkStart w:id="46" w:name="_Toc209703361"/>
      <w:r w:rsidRPr="008276E2">
        <w:t>Subscription services</w:t>
      </w:r>
      <w:bookmarkEnd w:id="45"/>
      <w:bookmarkEnd w:id="46"/>
    </w:p>
    <w:p w14:paraId="62314214" w14:textId="2104CF67" w:rsidR="00596B46" w:rsidRDefault="00596B46" w:rsidP="00596B46">
      <w:pPr>
        <w:rPr>
          <w:lang w:eastAsia="en-AU"/>
        </w:rPr>
      </w:pPr>
      <w:bookmarkStart w:id="47" w:name="_Toc186805175"/>
      <w:bookmarkStart w:id="48" w:name="_Toc186805247"/>
      <w:bookmarkStart w:id="49" w:name="_Toc186805176"/>
      <w:bookmarkStart w:id="50" w:name="_Toc186805248"/>
      <w:bookmarkStart w:id="51" w:name="_Toc186805177"/>
      <w:bookmarkStart w:id="52" w:name="_Toc186805249"/>
      <w:bookmarkStart w:id="53" w:name="_Toc186805178"/>
      <w:bookmarkStart w:id="54" w:name="_Toc186805250"/>
      <w:bookmarkStart w:id="55" w:name="_Toc174541675"/>
      <w:bookmarkStart w:id="56" w:name="_Toc174544644"/>
      <w:bookmarkStart w:id="57" w:name="_Toc174545940"/>
      <w:bookmarkStart w:id="58" w:name="_Toc174546086"/>
      <w:bookmarkStart w:id="59" w:name="_Toc174546444"/>
      <w:bookmarkStart w:id="60" w:name="_Toc174601440"/>
      <w:bookmarkStart w:id="61" w:name="_Toc174601596"/>
      <w:bookmarkStart w:id="62" w:name="_Toc174541676"/>
      <w:bookmarkStart w:id="63" w:name="_Toc174544645"/>
      <w:bookmarkStart w:id="64" w:name="_Toc174545941"/>
      <w:bookmarkStart w:id="65" w:name="_Toc174546087"/>
      <w:bookmarkStart w:id="66" w:name="_Toc174546445"/>
      <w:bookmarkStart w:id="67" w:name="_Toc174601441"/>
      <w:bookmarkStart w:id="68" w:name="_Toc174601597"/>
      <w:bookmarkStart w:id="69" w:name="_Toc174541677"/>
      <w:bookmarkStart w:id="70" w:name="_Toc174544646"/>
      <w:bookmarkStart w:id="71" w:name="_Toc174545942"/>
      <w:bookmarkStart w:id="72" w:name="_Toc174546088"/>
      <w:bookmarkStart w:id="73" w:name="_Toc174546446"/>
      <w:bookmarkStart w:id="74" w:name="_Toc174601442"/>
      <w:bookmarkStart w:id="75" w:name="_Toc174601598"/>
      <w:bookmarkStart w:id="76" w:name="_Toc174541678"/>
      <w:bookmarkStart w:id="77" w:name="_Toc174544647"/>
      <w:bookmarkStart w:id="78" w:name="_Toc174545943"/>
      <w:bookmarkStart w:id="79" w:name="_Toc174546089"/>
      <w:bookmarkStart w:id="80" w:name="_Toc174546447"/>
      <w:bookmarkStart w:id="81" w:name="_Toc174601443"/>
      <w:bookmarkStart w:id="82" w:name="_Toc174601599"/>
      <w:bookmarkStart w:id="83" w:name="_Toc174541679"/>
      <w:bookmarkStart w:id="84" w:name="_Toc174544648"/>
      <w:bookmarkStart w:id="85" w:name="_Toc174545944"/>
      <w:bookmarkStart w:id="86" w:name="_Toc174546090"/>
      <w:bookmarkStart w:id="87" w:name="_Toc174546448"/>
      <w:bookmarkStart w:id="88" w:name="_Toc174601444"/>
      <w:bookmarkStart w:id="89" w:name="_Toc174601600"/>
      <w:bookmarkStart w:id="90" w:name="_Toc174541680"/>
      <w:bookmarkStart w:id="91" w:name="_Toc174544649"/>
      <w:bookmarkStart w:id="92" w:name="_Toc174545945"/>
      <w:bookmarkStart w:id="93" w:name="_Toc174546091"/>
      <w:bookmarkStart w:id="94" w:name="_Toc174546449"/>
      <w:bookmarkStart w:id="95" w:name="_Toc174601445"/>
      <w:bookmarkStart w:id="96" w:name="_Toc174601601"/>
      <w:bookmarkStart w:id="97" w:name="_Toc174541681"/>
      <w:bookmarkStart w:id="98" w:name="_Toc174544650"/>
      <w:bookmarkStart w:id="99" w:name="_Toc174545946"/>
      <w:bookmarkStart w:id="100" w:name="_Toc174546092"/>
      <w:bookmarkStart w:id="101" w:name="_Toc174546450"/>
      <w:bookmarkStart w:id="102" w:name="_Toc174601446"/>
      <w:bookmarkStart w:id="103" w:name="_Toc174601602"/>
      <w:bookmarkStart w:id="104" w:name="_Toc174541682"/>
      <w:bookmarkStart w:id="105" w:name="_Toc174544651"/>
      <w:bookmarkStart w:id="106" w:name="_Toc174545947"/>
      <w:bookmarkStart w:id="107" w:name="_Toc174546093"/>
      <w:bookmarkStart w:id="108" w:name="_Toc174546451"/>
      <w:bookmarkStart w:id="109" w:name="_Toc174601447"/>
      <w:bookmarkStart w:id="110" w:name="_Toc174601603"/>
      <w:bookmarkStart w:id="111" w:name="_Toc174541683"/>
      <w:bookmarkStart w:id="112" w:name="_Toc174544652"/>
      <w:bookmarkStart w:id="113" w:name="_Toc174545948"/>
      <w:bookmarkStart w:id="114" w:name="_Toc174546094"/>
      <w:bookmarkStart w:id="115" w:name="_Toc174546452"/>
      <w:bookmarkStart w:id="116" w:name="_Toc174601448"/>
      <w:bookmarkStart w:id="117" w:name="_Toc174601604"/>
      <w:bookmarkStart w:id="118" w:name="_Toc174541684"/>
      <w:bookmarkStart w:id="119" w:name="_Toc174544653"/>
      <w:bookmarkStart w:id="120" w:name="_Toc174545949"/>
      <w:bookmarkStart w:id="121" w:name="_Toc174546095"/>
      <w:bookmarkStart w:id="122" w:name="_Toc174546453"/>
      <w:bookmarkStart w:id="123" w:name="_Toc174601449"/>
      <w:bookmarkStart w:id="124" w:name="_Toc174601605"/>
      <w:bookmarkStart w:id="125" w:name="_Toc174541685"/>
      <w:bookmarkStart w:id="126" w:name="_Toc174544654"/>
      <w:bookmarkStart w:id="127" w:name="_Toc174545950"/>
      <w:bookmarkStart w:id="128" w:name="_Toc174546096"/>
      <w:bookmarkStart w:id="129" w:name="_Toc174546454"/>
      <w:bookmarkStart w:id="130" w:name="_Toc174601450"/>
      <w:bookmarkStart w:id="131" w:name="_Toc174601606"/>
      <w:bookmarkStart w:id="132" w:name="_Toc174541686"/>
      <w:bookmarkStart w:id="133" w:name="_Toc174544655"/>
      <w:bookmarkStart w:id="134" w:name="_Toc174545951"/>
      <w:bookmarkStart w:id="135" w:name="_Toc174546097"/>
      <w:bookmarkStart w:id="136" w:name="_Toc174546455"/>
      <w:bookmarkStart w:id="137" w:name="_Toc174601451"/>
      <w:bookmarkStart w:id="138" w:name="_Toc174601607"/>
      <w:bookmarkStart w:id="139" w:name="_Toc174541687"/>
      <w:bookmarkStart w:id="140" w:name="_Toc174544656"/>
      <w:bookmarkStart w:id="141" w:name="_Toc174545952"/>
      <w:bookmarkStart w:id="142" w:name="_Toc174546098"/>
      <w:bookmarkStart w:id="143" w:name="_Toc174546456"/>
      <w:bookmarkStart w:id="144" w:name="_Toc174601452"/>
      <w:bookmarkStart w:id="145" w:name="_Toc174601608"/>
      <w:bookmarkStart w:id="146" w:name="_Toc174541688"/>
      <w:bookmarkStart w:id="147" w:name="_Toc174544657"/>
      <w:bookmarkStart w:id="148" w:name="_Toc174545953"/>
      <w:bookmarkStart w:id="149" w:name="_Toc174546099"/>
      <w:bookmarkStart w:id="150" w:name="_Toc174546457"/>
      <w:bookmarkStart w:id="151" w:name="_Toc174601453"/>
      <w:bookmarkStart w:id="152" w:name="_Toc174601609"/>
      <w:bookmarkStart w:id="153" w:name="_Toc174541690"/>
      <w:bookmarkStart w:id="154" w:name="_Toc174544659"/>
      <w:bookmarkStart w:id="155" w:name="_Toc174545955"/>
      <w:bookmarkStart w:id="156" w:name="_Toc174546101"/>
      <w:bookmarkStart w:id="157" w:name="_Toc174546459"/>
      <w:bookmarkStart w:id="158" w:name="_Toc174601455"/>
      <w:bookmarkStart w:id="159" w:name="_Toc174601611"/>
      <w:bookmarkStart w:id="160" w:name="_Toc174541691"/>
      <w:bookmarkStart w:id="161" w:name="_Toc174544660"/>
      <w:bookmarkStart w:id="162" w:name="_Toc174545956"/>
      <w:bookmarkStart w:id="163" w:name="_Toc174546102"/>
      <w:bookmarkStart w:id="164" w:name="_Toc174546460"/>
      <w:bookmarkStart w:id="165" w:name="_Toc174601456"/>
      <w:bookmarkStart w:id="166" w:name="_Toc174601612"/>
      <w:bookmarkStart w:id="167" w:name="_Toc174541693"/>
      <w:bookmarkStart w:id="168" w:name="_Toc174544662"/>
      <w:bookmarkStart w:id="169" w:name="_Toc174545958"/>
      <w:bookmarkStart w:id="170" w:name="_Toc174546104"/>
      <w:bookmarkStart w:id="171" w:name="_Toc174546462"/>
      <w:bookmarkStart w:id="172" w:name="_Toc174601458"/>
      <w:bookmarkStart w:id="173" w:name="_Toc174601614"/>
      <w:bookmarkStart w:id="174" w:name="_Toc174541694"/>
      <w:bookmarkStart w:id="175" w:name="_Toc174544663"/>
      <w:bookmarkStart w:id="176" w:name="_Toc174545959"/>
      <w:bookmarkStart w:id="177" w:name="_Toc174546105"/>
      <w:bookmarkStart w:id="178" w:name="_Toc174546463"/>
      <w:bookmarkStart w:id="179" w:name="_Toc174601459"/>
      <w:bookmarkStart w:id="180" w:name="_Toc174601615"/>
      <w:bookmarkStart w:id="181" w:name="_Toc203383433"/>
      <w:bookmarkStart w:id="182" w:name="_Toc203383439"/>
      <w:bookmarkEnd w:id="38"/>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sidRPr="0088473C">
        <w:rPr>
          <w:lang w:eastAsia="en-AU"/>
        </w:rPr>
        <w:t xml:space="preserve">Where the </w:t>
      </w:r>
      <w:r w:rsidR="00240748">
        <w:rPr>
          <w:lang w:eastAsia="en-AU"/>
        </w:rPr>
        <w:t>CIP</w:t>
      </w:r>
      <w:r w:rsidR="00240748" w:rsidRPr="0088473C">
        <w:rPr>
          <w:lang w:eastAsia="en-AU"/>
        </w:rPr>
        <w:t xml:space="preserve"> </w:t>
      </w:r>
      <w:r w:rsidR="00240748">
        <w:rPr>
          <w:lang w:eastAsia="en-AU"/>
        </w:rPr>
        <w:t xml:space="preserve">proposal </w:t>
      </w:r>
      <w:r w:rsidRPr="0088473C">
        <w:rPr>
          <w:lang w:eastAsia="en-AU"/>
        </w:rPr>
        <w:t xml:space="preserve">includes subscription to </w:t>
      </w:r>
      <w:r>
        <w:rPr>
          <w:lang w:eastAsia="en-AU"/>
        </w:rPr>
        <w:t>SaaS</w:t>
      </w:r>
      <w:r w:rsidRPr="0088473C">
        <w:rPr>
          <w:lang w:eastAsia="en-AU"/>
        </w:rPr>
        <w:t xml:space="preserve"> or managed service</w:t>
      </w:r>
      <w:r>
        <w:rPr>
          <w:lang w:eastAsia="en-AU"/>
        </w:rPr>
        <w:t xml:space="preserve"> providers</w:t>
      </w:r>
      <w:r w:rsidRPr="0088473C">
        <w:rPr>
          <w:lang w:eastAsia="en-AU"/>
        </w:rPr>
        <w:t>, the plan must</w:t>
      </w:r>
      <w:r>
        <w:rPr>
          <w:lang w:eastAsia="en-AU"/>
        </w:rPr>
        <w:t>:</w:t>
      </w:r>
    </w:p>
    <w:p w14:paraId="60977D44" w14:textId="77777777" w:rsidR="00880945" w:rsidRDefault="00596B46" w:rsidP="00113065">
      <w:pPr>
        <w:pStyle w:val="ListParagraph"/>
        <w:numPr>
          <w:ilvl w:val="0"/>
          <w:numId w:val="32"/>
        </w:numPr>
        <w:rPr>
          <w:lang w:eastAsia="en-AU"/>
        </w:rPr>
      </w:pPr>
      <w:r w:rsidRPr="0088473C">
        <w:rPr>
          <w:lang w:eastAsia="en-AU"/>
        </w:rPr>
        <w:t xml:space="preserve">detail the </w:t>
      </w:r>
      <w:r w:rsidR="006F254A">
        <w:rPr>
          <w:lang w:eastAsia="en-AU"/>
        </w:rPr>
        <w:t>cybersecurity</w:t>
      </w:r>
      <w:r w:rsidRPr="0088473C">
        <w:rPr>
          <w:lang w:eastAsia="en-AU"/>
        </w:rPr>
        <w:t xml:space="preserve"> controls provided within the services</w:t>
      </w:r>
      <w:r w:rsidR="00880945" w:rsidRPr="00880945">
        <w:rPr>
          <w:lang w:eastAsia="en-AU"/>
        </w:rPr>
        <w:t xml:space="preserve"> </w:t>
      </w:r>
    </w:p>
    <w:p w14:paraId="309A65D7" w14:textId="6D5EC3EF" w:rsidR="00880945" w:rsidRDefault="00880945" w:rsidP="00113065">
      <w:pPr>
        <w:pStyle w:val="ListParagraph"/>
        <w:numPr>
          <w:ilvl w:val="0"/>
          <w:numId w:val="32"/>
        </w:numPr>
        <w:rPr>
          <w:lang w:eastAsia="en-AU"/>
        </w:rPr>
      </w:pPr>
      <w:r>
        <w:rPr>
          <w:lang w:eastAsia="en-AU"/>
        </w:rPr>
        <w:t>duration of the subscription agreement (e.g</w:t>
      </w:r>
      <w:r w:rsidR="00286D14">
        <w:rPr>
          <w:lang w:eastAsia="en-AU"/>
        </w:rPr>
        <w:t>.</w:t>
      </w:r>
      <w:r>
        <w:rPr>
          <w:lang w:eastAsia="en-AU"/>
        </w:rPr>
        <w:t xml:space="preserve"> annual) proposed to be incorporated within the grant application </w:t>
      </w:r>
    </w:p>
    <w:p w14:paraId="026BF693" w14:textId="77777777" w:rsidR="00596B46" w:rsidRDefault="00596B46" w:rsidP="00113065">
      <w:pPr>
        <w:pStyle w:val="ListParagraph"/>
        <w:numPr>
          <w:ilvl w:val="0"/>
          <w:numId w:val="32"/>
        </w:numPr>
        <w:rPr>
          <w:lang w:eastAsia="en-AU"/>
        </w:rPr>
      </w:pPr>
      <w:r w:rsidRPr="0088473C">
        <w:rPr>
          <w:lang w:eastAsia="en-AU"/>
        </w:rPr>
        <w:t>address</w:t>
      </w:r>
      <w:r>
        <w:rPr>
          <w:lang w:eastAsia="en-AU"/>
        </w:rPr>
        <w:t xml:space="preserve"> the</w:t>
      </w:r>
      <w:r w:rsidRPr="0088473C">
        <w:rPr>
          <w:lang w:eastAsia="en-AU"/>
        </w:rPr>
        <w:t xml:space="preserve"> cyberthreat and risk areas.</w:t>
      </w:r>
    </w:p>
    <w:p w14:paraId="796F1CAF" w14:textId="2996983A" w:rsidR="00AF6E6B" w:rsidRDefault="00AF6E6B" w:rsidP="00AF6E6B">
      <w:pPr>
        <w:rPr>
          <w:lang w:eastAsia="en-AU"/>
        </w:rPr>
      </w:pPr>
      <w:r>
        <w:rPr>
          <w:lang w:eastAsia="en-AU"/>
        </w:rPr>
        <w:t>Inclusion of subscriptions to managed services of up to 24 months duration may be accepted</w:t>
      </w:r>
      <w:r w:rsidR="009F41B6">
        <w:rPr>
          <w:lang w:eastAsia="en-AU"/>
        </w:rPr>
        <w:t>,</w:t>
      </w:r>
      <w:r>
        <w:rPr>
          <w:lang w:eastAsia="en-AU"/>
        </w:rPr>
        <w:t xml:space="preserve"> subject to a service contract</w:t>
      </w:r>
      <w:r w:rsidR="009F41B6">
        <w:rPr>
          <w:lang w:eastAsia="en-AU"/>
        </w:rPr>
        <w:t xml:space="preserve"> agreement</w:t>
      </w:r>
      <w:r>
        <w:rPr>
          <w:lang w:eastAsia="en-AU"/>
        </w:rPr>
        <w:t xml:space="preserve"> and the grant applicant making payment in full prior to grant acquittal.  </w:t>
      </w:r>
    </w:p>
    <w:p w14:paraId="36AC645B" w14:textId="4C60D63C" w:rsidR="00AF6E6B" w:rsidRDefault="00AF6E6B" w:rsidP="00AF6E6B">
      <w:pPr>
        <w:rPr>
          <w:lang w:eastAsia="en-AU"/>
        </w:rPr>
      </w:pPr>
      <w:r>
        <w:rPr>
          <w:lang w:eastAsia="en-AU"/>
        </w:rPr>
        <w:t>Subscriptions to SaaS of up to 24 months duration may be accepted</w:t>
      </w:r>
      <w:r w:rsidR="00F149D9">
        <w:rPr>
          <w:lang w:eastAsia="en-AU"/>
        </w:rPr>
        <w:t>,</w:t>
      </w:r>
      <w:r>
        <w:rPr>
          <w:lang w:eastAsia="en-AU"/>
        </w:rPr>
        <w:t xml:space="preserve"> subject to the service provider and grant applicant providing evidence of SaaS licence agreements and subscription payments to the SaaS provider in full prior to grant acquittal.</w:t>
      </w:r>
    </w:p>
    <w:p w14:paraId="344BD78B" w14:textId="77777777" w:rsidR="00C47409" w:rsidRDefault="00C47409" w:rsidP="002F562F">
      <w:pPr>
        <w:pStyle w:val="Heading1"/>
      </w:pPr>
      <w:bookmarkStart w:id="183" w:name="_Toc209703362"/>
      <w:r>
        <w:t>Before you apply</w:t>
      </w:r>
      <w:bookmarkEnd w:id="183"/>
    </w:p>
    <w:p w14:paraId="5C98B939" w14:textId="62421340" w:rsidR="00C47409" w:rsidRPr="00A430E9" w:rsidRDefault="00C47409" w:rsidP="00ED0FFB">
      <w:pPr>
        <w:pStyle w:val="Heading2"/>
      </w:pPr>
      <w:bookmarkStart w:id="184" w:name="_Toc203383427"/>
      <w:bookmarkStart w:id="185" w:name="_Toc209703363"/>
      <w:r>
        <w:t xml:space="preserve">Step 1. </w:t>
      </w:r>
      <w:r w:rsidRPr="00A430E9">
        <w:t>Applicants must understand their cybersecurity posture</w:t>
      </w:r>
      <w:bookmarkEnd w:id="184"/>
      <w:bookmarkEnd w:id="185"/>
    </w:p>
    <w:p w14:paraId="099722E2" w14:textId="77777777" w:rsidR="0098360C" w:rsidRDefault="0098360C" w:rsidP="0098360C">
      <w:pPr>
        <w:rPr>
          <w:rFonts w:asciiTheme="minorHAnsi" w:hAnsiTheme="minorHAnsi"/>
        </w:rPr>
      </w:pPr>
      <w:r>
        <w:rPr>
          <w:rFonts w:asciiTheme="minorHAnsi" w:hAnsiTheme="minorHAnsi"/>
        </w:rPr>
        <w:t xml:space="preserve">Grant applicants should undertake a cybersecurity threat or risk assessment to inform the CIP proposal. </w:t>
      </w:r>
    </w:p>
    <w:p w14:paraId="0621F3F9" w14:textId="77777777" w:rsidR="0098360C" w:rsidRDefault="0098360C" w:rsidP="0098360C">
      <w:pPr>
        <w:rPr>
          <w:rFonts w:asciiTheme="minorHAnsi" w:hAnsiTheme="minorHAnsi"/>
        </w:rPr>
      </w:pPr>
      <w:r>
        <w:rPr>
          <w:rFonts w:asciiTheme="minorHAnsi" w:hAnsiTheme="minorHAnsi"/>
        </w:rPr>
        <w:t>A</w:t>
      </w:r>
      <w:r>
        <w:rPr>
          <w:lang w:eastAsia="en-AU"/>
        </w:rPr>
        <w:t xml:space="preserve"> cybersecurity threat or risk assessment is not an eligible service for the purpose of the Cyber Invest Business Grant. This activity should occur before applying for the grant or as part of developing the CIP proposal. </w:t>
      </w:r>
    </w:p>
    <w:p w14:paraId="4BD67B0A" w14:textId="77777777" w:rsidR="00291FE2" w:rsidRDefault="00291FE2" w:rsidP="00C47409">
      <w:pPr>
        <w:rPr>
          <w:rFonts w:asciiTheme="minorHAnsi" w:hAnsiTheme="minorHAnsi"/>
        </w:rPr>
      </w:pPr>
      <w:r w:rsidRPr="006F254A">
        <w:rPr>
          <w:b/>
          <w:bCs/>
          <w:sz w:val="28"/>
          <w:szCs w:val="28"/>
        </w:rPr>
        <w:lastRenderedPageBreak/>
        <w:t>Access free services</w:t>
      </w:r>
      <w:r>
        <w:rPr>
          <w:rFonts w:asciiTheme="minorHAnsi" w:hAnsiTheme="minorHAnsi"/>
        </w:rPr>
        <w:t xml:space="preserve"> </w:t>
      </w:r>
    </w:p>
    <w:p w14:paraId="50682CAF" w14:textId="31C41492" w:rsidR="005D5169" w:rsidRDefault="00C47409" w:rsidP="00C47409">
      <w:pPr>
        <w:rPr>
          <w:rFonts w:asciiTheme="minorHAnsi" w:hAnsiTheme="minorHAnsi"/>
        </w:rPr>
      </w:pPr>
      <w:r>
        <w:rPr>
          <w:rFonts w:asciiTheme="minorHAnsi" w:hAnsiTheme="minorHAnsi"/>
        </w:rPr>
        <w:t xml:space="preserve">Grant applicants are encouraged to </w:t>
      </w:r>
      <w:r w:rsidR="00FF0EFC">
        <w:rPr>
          <w:rFonts w:asciiTheme="minorHAnsi" w:hAnsiTheme="minorHAnsi"/>
        </w:rPr>
        <w:t xml:space="preserve">review </w:t>
      </w:r>
      <w:r w:rsidR="008A41D6">
        <w:rPr>
          <w:rFonts w:asciiTheme="minorHAnsi" w:hAnsiTheme="minorHAnsi"/>
        </w:rPr>
        <w:t xml:space="preserve">free </w:t>
      </w:r>
      <w:r w:rsidR="00FF0EFC">
        <w:rPr>
          <w:rFonts w:asciiTheme="minorHAnsi" w:hAnsiTheme="minorHAnsi"/>
        </w:rPr>
        <w:t>guidance and services</w:t>
      </w:r>
      <w:r w:rsidR="00291FE2">
        <w:rPr>
          <w:rFonts w:asciiTheme="minorHAnsi" w:hAnsiTheme="minorHAnsi"/>
        </w:rPr>
        <w:t xml:space="preserve"> available to review their current cybersecurity p</w:t>
      </w:r>
      <w:r w:rsidR="003965D3">
        <w:rPr>
          <w:rFonts w:asciiTheme="minorHAnsi" w:hAnsiTheme="minorHAnsi"/>
        </w:rPr>
        <w:t xml:space="preserve">osture </w:t>
      </w:r>
      <w:r w:rsidR="00770462">
        <w:rPr>
          <w:rFonts w:asciiTheme="minorHAnsi" w:hAnsiTheme="minorHAnsi"/>
        </w:rPr>
        <w:t>and</w:t>
      </w:r>
      <w:r w:rsidR="00FF0EFC">
        <w:rPr>
          <w:rFonts w:asciiTheme="minorHAnsi" w:hAnsiTheme="minorHAnsi"/>
        </w:rPr>
        <w:t xml:space="preserve"> </w:t>
      </w:r>
      <w:r>
        <w:rPr>
          <w:rFonts w:asciiTheme="minorHAnsi" w:hAnsiTheme="minorHAnsi"/>
        </w:rPr>
        <w:t>the</w:t>
      </w:r>
      <w:r w:rsidR="001907EC">
        <w:rPr>
          <w:rFonts w:asciiTheme="minorHAnsi" w:hAnsiTheme="minorHAnsi"/>
        </w:rPr>
        <w:t xml:space="preserve"> cybersecurity </w:t>
      </w:r>
      <w:r w:rsidR="00200B93">
        <w:rPr>
          <w:rFonts w:asciiTheme="minorHAnsi" w:hAnsiTheme="minorHAnsi"/>
        </w:rPr>
        <w:t xml:space="preserve">threats </w:t>
      </w:r>
      <w:r w:rsidR="00DE5256">
        <w:rPr>
          <w:rFonts w:asciiTheme="minorHAnsi" w:hAnsiTheme="minorHAnsi"/>
        </w:rPr>
        <w:t xml:space="preserve">relevant </w:t>
      </w:r>
      <w:r w:rsidR="00200B93">
        <w:rPr>
          <w:rFonts w:asciiTheme="minorHAnsi" w:hAnsiTheme="minorHAnsi"/>
        </w:rPr>
        <w:t xml:space="preserve">to </w:t>
      </w:r>
      <w:r w:rsidR="001907EC">
        <w:rPr>
          <w:rFonts w:asciiTheme="minorHAnsi" w:hAnsiTheme="minorHAnsi"/>
        </w:rPr>
        <w:t>their business</w:t>
      </w:r>
      <w:r w:rsidR="00200B93">
        <w:rPr>
          <w:rFonts w:asciiTheme="minorHAnsi" w:hAnsiTheme="minorHAnsi"/>
        </w:rPr>
        <w:t xml:space="preserve"> </w:t>
      </w:r>
      <w:r w:rsidR="00770462">
        <w:rPr>
          <w:rFonts w:asciiTheme="minorHAnsi" w:hAnsiTheme="minorHAnsi"/>
        </w:rPr>
        <w:t>prior to making a grant application.</w:t>
      </w:r>
    </w:p>
    <w:p w14:paraId="05F6E5FC" w14:textId="7F9961B5" w:rsidR="0054626D" w:rsidRDefault="0054626D" w:rsidP="0054626D">
      <w:r>
        <w:t xml:space="preserve">If your business has 19 or less employees, complete the </w:t>
      </w:r>
      <w:r w:rsidR="00D81A6F">
        <w:t xml:space="preserve">Small Business Cyber Resilience Service assessment. This </w:t>
      </w:r>
      <w:r>
        <w:t xml:space="preserve">free service </w:t>
      </w:r>
      <w:r w:rsidR="00D81A6F">
        <w:t xml:space="preserve">is </w:t>
      </w:r>
      <w:r>
        <w:t xml:space="preserve">provided by </w:t>
      </w:r>
      <w:r w:rsidR="00350156">
        <w:t xml:space="preserve">the Australian Government and </w:t>
      </w:r>
      <w:r>
        <w:t>IDCARE</w:t>
      </w:r>
      <w:r w:rsidR="00237997">
        <w:t xml:space="preserve"> and is available on the</w:t>
      </w:r>
      <w:r w:rsidR="00521E61">
        <w:t xml:space="preserve"> </w:t>
      </w:r>
      <w:hyperlink r:id="rId35" w:history="1">
        <w:r w:rsidR="00201752" w:rsidRPr="00991F9B">
          <w:rPr>
            <w:rStyle w:val="Hyperlink"/>
          </w:rPr>
          <w:t>IDCARE website</w:t>
        </w:r>
      </w:hyperlink>
      <w:r w:rsidR="00521E61">
        <w:rPr>
          <w:rStyle w:val="FootnoteReference"/>
        </w:rPr>
        <w:footnoteReference w:id="16"/>
      </w:r>
      <w:r w:rsidR="00201752">
        <w:t>.</w:t>
      </w:r>
      <w:r w:rsidR="000E628C">
        <w:t xml:space="preserve"> Have this assessment ready when you meet with your service provider.</w:t>
      </w:r>
    </w:p>
    <w:p w14:paraId="1FBFDCF0" w14:textId="1F134F44" w:rsidR="0028141C" w:rsidRDefault="0028141C" w:rsidP="0028141C">
      <w:pPr>
        <w:rPr>
          <w:rFonts w:asciiTheme="minorHAnsi" w:hAnsiTheme="minorHAnsi"/>
          <w:lang w:eastAsia="en-AU"/>
        </w:rPr>
      </w:pPr>
      <w:r>
        <w:rPr>
          <w:lang w:eastAsia="en-AU"/>
        </w:rPr>
        <w:t>T</w:t>
      </w:r>
      <w:r w:rsidRPr="00BC3D28">
        <w:rPr>
          <w:lang w:eastAsia="en-AU"/>
        </w:rPr>
        <w:t xml:space="preserve">he free </w:t>
      </w:r>
      <w:hyperlink r:id="rId36" w:history="1">
        <w:r w:rsidRPr="00582DE2">
          <w:rPr>
            <w:rStyle w:val="Hyperlink"/>
            <w:lang w:eastAsia="en-AU"/>
          </w:rPr>
          <w:t>Cyber Security Checkl</w:t>
        </w:r>
        <w:r w:rsidRPr="00582DE2">
          <w:rPr>
            <w:rStyle w:val="Hyperlink"/>
          </w:rPr>
          <w:t>ist</w:t>
        </w:r>
      </w:hyperlink>
      <w:r>
        <w:rPr>
          <w:rStyle w:val="FootnoteReference"/>
          <w:rFonts w:asciiTheme="minorHAnsi" w:hAnsiTheme="minorHAnsi"/>
          <w:lang w:eastAsia="en-AU"/>
        </w:rPr>
        <w:footnoteReference w:id="17"/>
      </w:r>
      <w:r>
        <w:rPr>
          <w:lang w:eastAsia="en-AU"/>
        </w:rPr>
        <w:t xml:space="preserve"> </w:t>
      </w:r>
      <w:r w:rsidR="008952F0">
        <w:rPr>
          <w:lang w:eastAsia="en-AU"/>
        </w:rPr>
        <w:t xml:space="preserve">and </w:t>
      </w:r>
      <w:hyperlink r:id="rId37" w:history="1">
        <w:r w:rsidR="008952F0" w:rsidRPr="00675D9A">
          <w:rPr>
            <w:rStyle w:val="Hyperlink"/>
            <w:lang w:eastAsia="en-AU"/>
          </w:rPr>
          <w:t>other guidance</w:t>
        </w:r>
      </w:hyperlink>
      <w:r w:rsidR="008952F0">
        <w:rPr>
          <w:rStyle w:val="FootnoteReference"/>
          <w:lang w:eastAsia="en-AU"/>
        </w:rPr>
        <w:footnoteReference w:id="18"/>
      </w:r>
      <w:r w:rsidR="008952F0">
        <w:rPr>
          <w:lang w:eastAsia="en-AU"/>
        </w:rPr>
        <w:t xml:space="preserve"> </w:t>
      </w:r>
      <w:r w:rsidRPr="00BC3D28">
        <w:rPr>
          <w:lang w:eastAsia="en-AU"/>
        </w:rPr>
        <w:t xml:space="preserve">provided by the Australian Government’s </w:t>
      </w:r>
      <w:r>
        <w:rPr>
          <w:lang w:eastAsia="en-AU"/>
        </w:rPr>
        <w:t>Department</w:t>
      </w:r>
      <w:r w:rsidRPr="00BC3D28">
        <w:rPr>
          <w:lang w:eastAsia="en-AU"/>
        </w:rPr>
        <w:t xml:space="preserve"> of Business</w:t>
      </w:r>
      <w:r>
        <w:rPr>
          <w:lang w:eastAsia="en-AU"/>
        </w:rPr>
        <w:t xml:space="preserve"> </w:t>
      </w:r>
      <w:r w:rsidR="00291FE2">
        <w:rPr>
          <w:lang w:eastAsia="en-AU"/>
        </w:rPr>
        <w:t xml:space="preserve">supports </w:t>
      </w:r>
      <w:r>
        <w:rPr>
          <w:lang w:eastAsia="en-AU"/>
        </w:rPr>
        <w:t>sma</w:t>
      </w:r>
      <w:r w:rsidR="0098360C">
        <w:rPr>
          <w:lang w:eastAsia="en-AU"/>
        </w:rPr>
        <w:t xml:space="preserve">ll businesses </w:t>
      </w:r>
      <w:r>
        <w:rPr>
          <w:lang w:eastAsia="en-AU"/>
        </w:rPr>
        <w:t>to assess policy needs and the protection of customer information.</w:t>
      </w:r>
      <w:r w:rsidRPr="00BC3D28">
        <w:rPr>
          <w:lang w:eastAsia="en-AU"/>
        </w:rPr>
        <w:t xml:space="preserve"> </w:t>
      </w:r>
    </w:p>
    <w:p w14:paraId="1686A473" w14:textId="7885F950" w:rsidR="0018518B" w:rsidRDefault="00E92636" w:rsidP="001A6BAE">
      <w:hyperlink r:id="rId38" w:history="1">
        <w:r w:rsidRPr="00FA248A">
          <w:rPr>
            <w:rStyle w:val="Hyperlink"/>
          </w:rPr>
          <w:t>Cyber Wardens</w:t>
        </w:r>
      </w:hyperlink>
      <w:r>
        <w:rPr>
          <w:rStyle w:val="FootnoteReference"/>
        </w:rPr>
        <w:footnoteReference w:id="19"/>
      </w:r>
      <w:r>
        <w:t xml:space="preserve"> provides free cybersecurity awareness training and education for small businesses.  Cyber Wardens is delivered by the Council of Small Business Organisations of Australia</w:t>
      </w:r>
      <w:r w:rsidR="006944DA">
        <w:t>,</w:t>
      </w:r>
      <w:r>
        <w:t xml:space="preserve"> </w:t>
      </w:r>
      <w:r w:rsidR="0095410C">
        <w:t xml:space="preserve">and </w:t>
      </w:r>
      <w:r w:rsidR="006944DA">
        <w:t xml:space="preserve">it </w:t>
      </w:r>
      <w:r>
        <w:t>was developed with partners including the ASD and industry alliance members</w:t>
      </w:r>
      <w:r w:rsidR="00D74486">
        <w:t>:</w:t>
      </w:r>
      <w:r>
        <w:t xml:space="preserve"> Telstra and CommBank. </w:t>
      </w:r>
    </w:p>
    <w:p w14:paraId="782E508C" w14:textId="5C8B300B" w:rsidR="00E92636" w:rsidRDefault="00D74486" w:rsidP="001A6BAE">
      <w:r>
        <w:t>Grant a</w:t>
      </w:r>
      <w:r w:rsidR="00B122FB">
        <w:t>pplicants are</w:t>
      </w:r>
      <w:r w:rsidR="00AD6395">
        <w:t xml:space="preserve"> strongly encouraged to </w:t>
      </w:r>
      <w:r w:rsidR="00B122FB">
        <w:t>access t</w:t>
      </w:r>
      <w:r w:rsidR="00BA3DCF">
        <w:t>he Cyber Wardens</w:t>
      </w:r>
      <w:r w:rsidR="00B122FB">
        <w:t xml:space="preserve"> service</w:t>
      </w:r>
      <w:r w:rsidR="00536380">
        <w:t xml:space="preserve"> to support increased staff awareness to </w:t>
      </w:r>
      <w:r w:rsidR="00AD6395">
        <w:t xml:space="preserve">complement a </w:t>
      </w:r>
      <w:r w:rsidR="004E2768">
        <w:t>CIP</w:t>
      </w:r>
      <w:r w:rsidR="00536380">
        <w:t>.</w:t>
      </w:r>
    </w:p>
    <w:p w14:paraId="6000C33B" w14:textId="727E4085" w:rsidR="00C47409" w:rsidRDefault="00C47409" w:rsidP="00ED0FFB">
      <w:pPr>
        <w:pStyle w:val="Heading2"/>
      </w:pPr>
      <w:bookmarkStart w:id="186" w:name="_Toc203383431"/>
      <w:bookmarkStart w:id="187" w:name="_Toc209703364"/>
      <w:r>
        <w:t xml:space="preserve">Step </w:t>
      </w:r>
      <w:r w:rsidR="009A525D">
        <w:t>2</w:t>
      </w:r>
      <w:r>
        <w:t xml:space="preserve">. Engage an </w:t>
      </w:r>
      <w:r w:rsidR="00C95485">
        <w:t>e</w:t>
      </w:r>
      <w:r>
        <w:t xml:space="preserve">ligible </w:t>
      </w:r>
      <w:r w:rsidR="00C95485">
        <w:t>s</w:t>
      </w:r>
      <w:r>
        <w:t xml:space="preserve">ervice </w:t>
      </w:r>
      <w:r w:rsidR="00C95485">
        <w:t>p</w:t>
      </w:r>
      <w:r>
        <w:t>rovider</w:t>
      </w:r>
      <w:bookmarkEnd w:id="186"/>
      <w:bookmarkEnd w:id="187"/>
    </w:p>
    <w:p w14:paraId="184E953D" w14:textId="70CC0563" w:rsidR="00C47409" w:rsidRPr="002072A0" w:rsidRDefault="003A4473" w:rsidP="00C47409">
      <w:pPr>
        <w:rPr>
          <w:lang w:eastAsia="en-AU"/>
        </w:rPr>
      </w:pPr>
      <w:r>
        <w:rPr>
          <w:rFonts w:asciiTheme="minorHAnsi" w:hAnsiTheme="minorHAnsi"/>
        </w:rPr>
        <w:t>C</w:t>
      </w:r>
      <w:r w:rsidR="00C47409" w:rsidRPr="3FF6DBCF">
        <w:rPr>
          <w:rFonts w:asciiTheme="minorHAnsi" w:hAnsiTheme="minorHAnsi"/>
        </w:rPr>
        <w:t>hoose a</w:t>
      </w:r>
      <w:r w:rsidR="00C47409">
        <w:rPr>
          <w:rFonts w:asciiTheme="minorHAnsi" w:hAnsiTheme="minorHAnsi"/>
        </w:rPr>
        <w:t xml:space="preserve">n </w:t>
      </w:r>
      <w:r w:rsidR="00D74486">
        <w:rPr>
          <w:rFonts w:asciiTheme="minorHAnsi" w:hAnsiTheme="minorHAnsi"/>
        </w:rPr>
        <w:t>approved</w:t>
      </w:r>
      <w:r w:rsidR="00D74486" w:rsidRPr="3FF6DBCF">
        <w:rPr>
          <w:rFonts w:asciiTheme="minorHAnsi" w:hAnsiTheme="minorHAnsi"/>
        </w:rPr>
        <w:t xml:space="preserve"> </w:t>
      </w:r>
      <w:r w:rsidR="00C47409" w:rsidRPr="3FF6DBCF">
        <w:rPr>
          <w:rFonts w:asciiTheme="minorHAnsi" w:hAnsiTheme="minorHAnsi"/>
        </w:rPr>
        <w:t>service provider from the</w:t>
      </w:r>
      <w:r w:rsidR="002072A0">
        <w:rPr>
          <w:rFonts w:asciiTheme="minorHAnsi" w:hAnsiTheme="minorHAnsi"/>
        </w:rPr>
        <w:t xml:space="preserve"> </w:t>
      </w:r>
      <w:r w:rsidR="002072A0" w:rsidRPr="00D25C7E">
        <w:rPr>
          <w:lang w:eastAsia="en-AU"/>
        </w:rPr>
        <w:t xml:space="preserve">list of </w:t>
      </w:r>
      <w:hyperlink r:id="rId39" w:history="1">
        <w:r w:rsidR="002072A0" w:rsidRPr="008C763F">
          <w:rPr>
            <w:rStyle w:val="Hyperlink"/>
            <w:lang w:eastAsia="en-AU"/>
          </w:rPr>
          <w:t>approved service provider</w:t>
        </w:r>
        <w:r w:rsidR="002072A0">
          <w:rPr>
            <w:rStyle w:val="Hyperlink"/>
            <w:lang w:eastAsia="en-AU"/>
          </w:rPr>
          <w:t>s</w:t>
        </w:r>
        <w:r w:rsidR="002072A0" w:rsidRPr="008C763F">
          <w:rPr>
            <w:rStyle w:val="Hyperlink"/>
            <w:lang w:eastAsia="en-AU"/>
          </w:rPr>
          <w:t>’</w:t>
        </w:r>
      </w:hyperlink>
      <w:r w:rsidR="002072A0">
        <w:rPr>
          <w:rStyle w:val="FootnoteReference"/>
          <w:lang w:eastAsia="en-AU"/>
        </w:rPr>
        <w:footnoteReference w:id="20"/>
      </w:r>
      <w:r w:rsidR="002072A0">
        <w:rPr>
          <w:lang w:eastAsia="en-AU"/>
        </w:rPr>
        <w:t xml:space="preserve"> on the Business Territory website </w:t>
      </w:r>
      <w:r>
        <w:rPr>
          <w:rFonts w:asciiTheme="minorHAnsi" w:hAnsiTheme="minorHAnsi"/>
        </w:rPr>
        <w:t>or investigate if your ICT</w:t>
      </w:r>
      <w:r w:rsidR="00D74486">
        <w:rPr>
          <w:rFonts w:asciiTheme="minorHAnsi" w:hAnsiTheme="minorHAnsi"/>
        </w:rPr>
        <w:t xml:space="preserve"> or </w:t>
      </w:r>
      <w:r w:rsidR="001A3D09">
        <w:rPr>
          <w:rFonts w:asciiTheme="minorHAnsi" w:hAnsiTheme="minorHAnsi"/>
        </w:rPr>
        <w:t xml:space="preserve">cybersecurity provider is </w:t>
      </w:r>
      <w:r w:rsidR="00AD0C67">
        <w:rPr>
          <w:rFonts w:asciiTheme="minorHAnsi" w:hAnsiTheme="minorHAnsi"/>
        </w:rPr>
        <w:t xml:space="preserve">applying to be an </w:t>
      </w:r>
      <w:r w:rsidR="00D74486">
        <w:rPr>
          <w:rFonts w:asciiTheme="minorHAnsi" w:hAnsiTheme="minorHAnsi"/>
        </w:rPr>
        <w:t xml:space="preserve">approved </w:t>
      </w:r>
      <w:r w:rsidR="00AD0C67">
        <w:rPr>
          <w:rFonts w:asciiTheme="minorHAnsi" w:hAnsiTheme="minorHAnsi"/>
        </w:rPr>
        <w:t>service provider</w:t>
      </w:r>
      <w:r w:rsidR="00C47409" w:rsidRPr="3FF6DBCF">
        <w:rPr>
          <w:rFonts w:asciiTheme="minorHAnsi" w:hAnsiTheme="minorHAnsi"/>
        </w:rPr>
        <w:t>.</w:t>
      </w:r>
    </w:p>
    <w:p w14:paraId="19C000BB" w14:textId="5830E9E9" w:rsidR="00C47409" w:rsidRDefault="00C47409" w:rsidP="00C47409">
      <w:pPr>
        <w:rPr>
          <w:rFonts w:asciiTheme="minorHAnsi" w:hAnsiTheme="minorHAnsi"/>
        </w:rPr>
      </w:pPr>
      <w:r>
        <w:rPr>
          <w:rFonts w:asciiTheme="minorHAnsi" w:hAnsiTheme="minorHAnsi"/>
        </w:rPr>
        <w:t xml:space="preserve">The </w:t>
      </w:r>
      <w:r w:rsidR="00D74486">
        <w:rPr>
          <w:rFonts w:asciiTheme="minorHAnsi" w:hAnsiTheme="minorHAnsi"/>
        </w:rPr>
        <w:t xml:space="preserve">approved </w:t>
      </w:r>
      <w:r w:rsidR="00AD0C67">
        <w:rPr>
          <w:rFonts w:asciiTheme="minorHAnsi" w:hAnsiTheme="minorHAnsi"/>
        </w:rPr>
        <w:t>s</w:t>
      </w:r>
      <w:r>
        <w:rPr>
          <w:rFonts w:asciiTheme="minorHAnsi" w:hAnsiTheme="minorHAnsi"/>
        </w:rPr>
        <w:t xml:space="preserve">ervice </w:t>
      </w:r>
      <w:r w:rsidR="00AD0C67">
        <w:rPr>
          <w:rFonts w:asciiTheme="minorHAnsi" w:hAnsiTheme="minorHAnsi"/>
        </w:rPr>
        <w:t>p</w:t>
      </w:r>
      <w:r>
        <w:rPr>
          <w:rFonts w:asciiTheme="minorHAnsi" w:hAnsiTheme="minorHAnsi"/>
        </w:rPr>
        <w:t xml:space="preserve">rovider will work with you to </w:t>
      </w:r>
      <w:r w:rsidRPr="00974655">
        <w:rPr>
          <w:rFonts w:asciiTheme="minorHAnsi" w:hAnsiTheme="minorHAnsi"/>
        </w:rPr>
        <w:t>develop</w:t>
      </w:r>
      <w:r w:rsidR="007F6E8C">
        <w:rPr>
          <w:rFonts w:asciiTheme="minorHAnsi" w:hAnsiTheme="minorHAnsi"/>
        </w:rPr>
        <w:t xml:space="preserve"> the C</w:t>
      </w:r>
      <w:r w:rsidR="007A3B50">
        <w:rPr>
          <w:rFonts w:asciiTheme="minorHAnsi" w:hAnsiTheme="minorHAnsi"/>
        </w:rPr>
        <w:t>IP</w:t>
      </w:r>
      <w:r w:rsidR="007F6E8C">
        <w:rPr>
          <w:rFonts w:asciiTheme="minorHAnsi" w:hAnsiTheme="minorHAnsi"/>
        </w:rPr>
        <w:t xml:space="preserve"> </w:t>
      </w:r>
      <w:r w:rsidRPr="00974655">
        <w:rPr>
          <w:rFonts w:asciiTheme="minorHAnsi" w:hAnsiTheme="minorHAnsi"/>
        </w:rPr>
        <w:t xml:space="preserve">proposal </w:t>
      </w:r>
      <w:r w:rsidR="007F6E8C">
        <w:rPr>
          <w:rFonts w:asciiTheme="minorHAnsi" w:hAnsiTheme="minorHAnsi"/>
        </w:rPr>
        <w:t xml:space="preserve">and quotation for the </w:t>
      </w:r>
      <w:r w:rsidRPr="00974655">
        <w:rPr>
          <w:rFonts w:asciiTheme="minorHAnsi" w:hAnsiTheme="minorHAnsi"/>
        </w:rPr>
        <w:t xml:space="preserve">grant application. </w:t>
      </w:r>
      <w:r w:rsidR="006E21E3">
        <w:rPr>
          <w:rFonts w:asciiTheme="minorHAnsi" w:hAnsiTheme="minorHAnsi"/>
        </w:rPr>
        <w:t>Consider a cyberthreat and risk assessment to inform the CIP proposal.</w:t>
      </w:r>
    </w:p>
    <w:p w14:paraId="798C1BCD" w14:textId="77777777" w:rsidR="00D74486" w:rsidRDefault="00CF303D" w:rsidP="0016777B">
      <w:pPr>
        <w:rPr>
          <w:lang w:eastAsia="en-AU"/>
        </w:rPr>
      </w:pPr>
      <w:r w:rsidRPr="00E36318">
        <w:rPr>
          <w:lang w:eastAsia="en-AU"/>
        </w:rPr>
        <w:t>ASD</w:t>
      </w:r>
      <w:r>
        <w:rPr>
          <w:lang w:eastAsia="en-AU"/>
        </w:rPr>
        <w:t xml:space="preserve"> provide a simple and practical list of questions to ask managed service providers. Depending on your current or future ICT arrangements, consider this tool when engaging professional ICT and </w:t>
      </w:r>
      <w:r w:rsidR="006F254A">
        <w:rPr>
          <w:lang w:eastAsia="en-AU"/>
        </w:rPr>
        <w:t>cybersecurity</w:t>
      </w:r>
      <w:r>
        <w:rPr>
          <w:lang w:eastAsia="en-AU"/>
        </w:rPr>
        <w:t xml:space="preserve"> service providers to provide managed services. </w:t>
      </w:r>
    </w:p>
    <w:p w14:paraId="299B7EF0" w14:textId="72F69A58" w:rsidR="0016777B" w:rsidRPr="00041471" w:rsidRDefault="00CF303D" w:rsidP="0016777B">
      <w:pPr>
        <w:rPr>
          <w:lang w:eastAsia="en-AU"/>
        </w:rPr>
      </w:pPr>
      <w:r>
        <w:rPr>
          <w:lang w:eastAsia="en-AU"/>
        </w:rPr>
        <w:t xml:space="preserve">Review </w:t>
      </w:r>
      <w:hyperlink r:id="rId40" w:history="1">
        <w:r w:rsidR="00AF0396">
          <w:rPr>
            <w:rStyle w:val="Hyperlink"/>
          </w:rPr>
          <w:t>Q</w:t>
        </w:r>
        <w:r w:rsidRPr="00E6679F">
          <w:rPr>
            <w:rStyle w:val="Hyperlink"/>
          </w:rPr>
          <w:t>uestions to ask managed service providers</w:t>
        </w:r>
      </w:hyperlink>
      <w:r>
        <w:rPr>
          <w:rStyle w:val="FootnoteReference"/>
        </w:rPr>
        <w:footnoteReference w:id="21"/>
      </w:r>
      <w:r w:rsidR="00852D1B">
        <w:t xml:space="preserve"> and </w:t>
      </w:r>
      <w:r w:rsidR="00852D1B">
        <w:rPr>
          <w:lang w:eastAsia="en-AU"/>
        </w:rPr>
        <w:t>refer to the guidance listed at section 4.1.</w:t>
      </w:r>
      <w:r w:rsidR="00852D1B">
        <w:t xml:space="preserve"> </w:t>
      </w:r>
      <w:bookmarkEnd w:id="181"/>
    </w:p>
    <w:p w14:paraId="687892EF" w14:textId="77777777" w:rsidR="00280C83" w:rsidRDefault="00280C83" w:rsidP="002F562F">
      <w:pPr>
        <w:pStyle w:val="Heading1"/>
      </w:pPr>
      <w:bookmarkStart w:id="188" w:name="_Toc206568827"/>
      <w:bookmarkStart w:id="189" w:name="_Toc206838696"/>
      <w:bookmarkStart w:id="190" w:name="_Toc209703365"/>
      <w:bookmarkEnd w:id="188"/>
      <w:bookmarkEnd w:id="189"/>
      <w:r>
        <w:t>Service providers</w:t>
      </w:r>
      <w:bookmarkEnd w:id="190"/>
    </w:p>
    <w:p w14:paraId="020EAF3B" w14:textId="6CF40144" w:rsidR="00CA1F15" w:rsidRDefault="00CA1F15" w:rsidP="00CA1F15">
      <w:pPr>
        <w:rPr>
          <w:rFonts w:asciiTheme="minorHAnsi" w:hAnsiTheme="minorHAnsi"/>
        </w:rPr>
      </w:pPr>
      <w:r w:rsidRPr="0042589E">
        <w:rPr>
          <w:rFonts w:asciiTheme="minorHAnsi" w:hAnsiTheme="minorHAnsi"/>
        </w:rPr>
        <w:t xml:space="preserve">Grant applicants participating in the </w:t>
      </w:r>
      <w:r w:rsidR="0080536B">
        <w:rPr>
          <w:rFonts w:asciiTheme="minorHAnsi" w:hAnsiTheme="minorHAnsi"/>
        </w:rPr>
        <w:t>p</w:t>
      </w:r>
      <w:r w:rsidRPr="0042589E">
        <w:rPr>
          <w:rFonts w:asciiTheme="minorHAnsi" w:hAnsiTheme="minorHAnsi"/>
        </w:rPr>
        <w:t>rogram can only receive funding for eligible services provided by an a</w:t>
      </w:r>
      <w:r w:rsidR="00986F9C">
        <w:rPr>
          <w:rFonts w:asciiTheme="minorHAnsi" w:hAnsiTheme="minorHAnsi"/>
        </w:rPr>
        <w:t>pproved</w:t>
      </w:r>
      <w:r w:rsidRPr="0042589E">
        <w:rPr>
          <w:rFonts w:asciiTheme="minorHAnsi" w:hAnsiTheme="minorHAnsi"/>
        </w:rPr>
        <w:t xml:space="preserve"> service provider.</w:t>
      </w:r>
      <w:r w:rsidR="003E2697">
        <w:rPr>
          <w:rFonts w:asciiTheme="minorHAnsi" w:hAnsiTheme="minorHAnsi"/>
        </w:rPr>
        <w:t xml:space="preserve"> </w:t>
      </w:r>
      <w:r w:rsidR="00586230">
        <w:rPr>
          <w:rFonts w:asciiTheme="minorHAnsi" w:hAnsiTheme="minorHAnsi"/>
        </w:rPr>
        <w:t>Service providers must be a Territory Enterprise</w:t>
      </w:r>
      <w:r w:rsidR="00986F9C">
        <w:rPr>
          <w:rFonts w:asciiTheme="minorHAnsi" w:hAnsiTheme="minorHAnsi"/>
        </w:rPr>
        <w:t>.</w:t>
      </w:r>
    </w:p>
    <w:p w14:paraId="086524E2" w14:textId="10B4A95E" w:rsidR="00CA1F15" w:rsidRDefault="00CA1F15" w:rsidP="00CA1F15">
      <w:pPr>
        <w:rPr>
          <w:rFonts w:asciiTheme="minorHAnsi" w:hAnsiTheme="minorHAnsi"/>
        </w:rPr>
      </w:pPr>
      <w:r w:rsidRPr="0042589E">
        <w:rPr>
          <w:rFonts w:asciiTheme="minorHAnsi" w:hAnsiTheme="minorHAnsi"/>
        </w:rPr>
        <w:t>Service providers must submit a ‘</w:t>
      </w:r>
      <w:r>
        <w:rPr>
          <w:rFonts w:asciiTheme="minorHAnsi" w:hAnsiTheme="minorHAnsi"/>
        </w:rPr>
        <w:t xml:space="preserve">Cyber Invest </w:t>
      </w:r>
      <w:r w:rsidRPr="0042589E">
        <w:rPr>
          <w:rFonts w:asciiTheme="minorHAnsi" w:hAnsiTheme="minorHAnsi"/>
        </w:rPr>
        <w:t>Service Provider’ application form via GrantsNT and be assessed and approved as a supplier</w:t>
      </w:r>
      <w:r>
        <w:rPr>
          <w:rFonts w:asciiTheme="minorHAnsi" w:hAnsiTheme="minorHAnsi"/>
        </w:rPr>
        <w:t>.</w:t>
      </w:r>
    </w:p>
    <w:p w14:paraId="42663C82" w14:textId="77777777" w:rsidR="003144F1" w:rsidRDefault="00CA1F15" w:rsidP="00CA1F15">
      <w:pPr>
        <w:rPr>
          <w:rFonts w:asciiTheme="minorHAnsi" w:hAnsiTheme="minorHAnsi"/>
        </w:rPr>
      </w:pPr>
      <w:r w:rsidRPr="00EF4A67">
        <w:rPr>
          <w:rFonts w:asciiTheme="minorHAnsi" w:hAnsiTheme="minorHAnsi"/>
        </w:rPr>
        <w:lastRenderedPageBreak/>
        <w:t xml:space="preserve">Grant applicants can also nominate any business that meets the ‘service provider eligibility’ criteria to deliver eligible services. </w:t>
      </w:r>
    </w:p>
    <w:p w14:paraId="2B44994B" w14:textId="1993490D" w:rsidR="00CA1F15" w:rsidRDefault="00CA1F15" w:rsidP="00CA1F15">
      <w:pPr>
        <w:rPr>
          <w:rFonts w:asciiTheme="minorHAnsi" w:hAnsiTheme="minorHAnsi"/>
        </w:rPr>
      </w:pPr>
      <w:r w:rsidRPr="00EF4A67">
        <w:rPr>
          <w:rFonts w:asciiTheme="minorHAnsi" w:hAnsiTheme="minorHAnsi"/>
        </w:rPr>
        <w:t xml:space="preserve">If the nominated service provider is not an approved provider, the service provider will need to apply for approval and be assessed as successful before the grant application can be assessed. This will result in longer grant application processing times. </w:t>
      </w:r>
    </w:p>
    <w:p w14:paraId="5BC15A54" w14:textId="5344BAF9" w:rsidR="00280C83" w:rsidRDefault="00280C83" w:rsidP="00280C83">
      <w:pPr>
        <w:rPr>
          <w:rFonts w:asciiTheme="minorHAnsi" w:hAnsiTheme="minorHAnsi"/>
        </w:rPr>
      </w:pPr>
      <w:r>
        <w:t xml:space="preserve">Grant applicants can choose from a list of </w:t>
      </w:r>
      <w:hyperlink r:id="rId41" w:history="1">
        <w:r w:rsidR="006A2112" w:rsidRPr="008C763F">
          <w:rPr>
            <w:rStyle w:val="Hyperlink"/>
            <w:lang w:eastAsia="en-AU"/>
          </w:rPr>
          <w:t>approved service provider</w:t>
        </w:r>
        <w:r w:rsidR="006A2112">
          <w:rPr>
            <w:rStyle w:val="Hyperlink"/>
            <w:lang w:eastAsia="en-AU"/>
          </w:rPr>
          <w:t>s</w:t>
        </w:r>
        <w:r w:rsidR="006A2112" w:rsidRPr="008C763F">
          <w:rPr>
            <w:rStyle w:val="Hyperlink"/>
            <w:lang w:eastAsia="en-AU"/>
          </w:rPr>
          <w:t>’</w:t>
        </w:r>
      </w:hyperlink>
      <w:r>
        <w:t>.</w:t>
      </w:r>
      <w:r w:rsidR="00D309EE">
        <w:rPr>
          <w:rFonts w:asciiTheme="minorHAnsi" w:hAnsiTheme="minorHAnsi"/>
        </w:rPr>
        <w:t xml:space="preserve"> A </w:t>
      </w:r>
      <w:r w:rsidR="00541D93">
        <w:rPr>
          <w:rFonts w:asciiTheme="minorHAnsi" w:hAnsiTheme="minorHAnsi"/>
        </w:rPr>
        <w:t>g</w:t>
      </w:r>
      <w:r w:rsidR="00D309EE">
        <w:rPr>
          <w:rFonts w:asciiTheme="minorHAnsi" w:hAnsiTheme="minorHAnsi"/>
        </w:rPr>
        <w:t>rant applicant may seek multiple quotations.</w:t>
      </w:r>
    </w:p>
    <w:p w14:paraId="2123BF57" w14:textId="0F5C37A2" w:rsidR="00942010" w:rsidRPr="00D50F63" w:rsidRDefault="00280C83" w:rsidP="00280C83">
      <w:r>
        <w:rPr>
          <w:rFonts w:asciiTheme="minorHAnsi" w:hAnsiTheme="minorHAnsi"/>
        </w:rPr>
        <w:t>For more information, read the Service Provider Terms and Conditions</w:t>
      </w:r>
      <w:r w:rsidR="00C43442">
        <w:rPr>
          <w:rFonts w:asciiTheme="minorHAnsi" w:hAnsiTheme="minorHAnsi"/>
        </w:rPr>
        <w:t xml:space="preserve"> on CyberNT website</w:t>
      </w:r>
      <w:r>
        <w:rPr>
          <w:rFonts w:asciiTheme="minorHAnsi" w:hAnsiTheme="minorHAnsi"/>
        </w:rPr>
        <w:t xml:space="preserve">. </w:t>
      </w:r>
    </w:p>
    <w:p w14:paraId="085D7702" w14:textId="77777777" w:rsidR="009023C1" w:rsidRPr="00DB1C4E" w:rsidRDefault="009023C1" w:rsidP="002F562F">
      <w:pPr>
        <w:pStyle w:val="Heading1"/>
      </w:pPr>
      <w:bookmarkStart w:id="191" w:name="_Toc209703366"/>
      <w:r w:rsidRPr="3BCE6360">
        <w:t>Application process</w:t>
      </w:r>
      <w:bookmarkEnd w:id="182"/>
      <w:bookmarkEnd w:id="191"/>
    </w:p>
    <w:p w14:paraId="04AB48EB" w14:textId="46FB0FCD" w:rsidR="009023C1" w:rsidRPr="00DB1C4E" w:rsidRDefault="009023C1" w:rsidP="009023C1">
      <w:pPr>
        <w:rPr>
          <w:rFonts w:asciiTheme="minorHAnsi" w:hAnsiTheme="minorHAnsi"/>
          <w:b/>
          <w:bCs/>
          <w:lang w:val="en-GB" w:eastAsia="en-AU"/>
        </w:rPr>
      </w:pPr>
      <w:r w:rsidRPr="6C041DD9">
        <w:rPr>
          <w:rFonts w:asciiTheme="minorHAnsi" w:hAnsiTheme="minorHAnsi"/>
          <w:lang w:val="en-GB" w:eastAsia="en-AU"/>
        </w:rPr>
        <w:t xml:space="preserve">Applications </w:t>
      </w:r>
      <w:r w:rsidR="00676B30">
        <w:rPr>
          <w:rFonts w:asciiTheme="minorHAnsi" w:hAnsiTheme="minorHAnsi"/>
          <w:lang w:val="en-GB" w:eastAsia="en-AU"/>
        </w:rPr>
        <w:t xml:space="preserve">including the </w:t>
      </w:r>
      <w:r w:rsidR="00763DCD">
        <w:rPr>
          <w:rFonts w:asciiTheme="minorHAnsi" w:hAnsiTheme="minorHAnsi"/>
          <w:lang w:val="en-GB" w:eastAsia="en-AU"/>
        </w:rPr>
        <w:t xml:space="preserve">CIP </w:t>
      </w:r>
      <w:r w:rsidR="00676B30">
        <w:rPr>
          <w:rFonts w:asciiTheme="minorHAnsi" w:hAnsiTheme="minorHAnsi"/>
          <w:lang w:val="en-GB" w:eastAsia="en-AU"/>
        </w:rPr>
        <w:t xml:space="preserve">proposal from your </w:t>
      </w:r>
      <w:r w:rsidR="008B3CE0">
        <w:rPr>
          <w:rFonts w:asciiTheme="minorHAnsi" w:hAnsiTheme="minorHAnsi"/>
          <w:lang w:val="en-GB" w:eastAsia="en-AU"/>
        </w:rPr>
        <w:t xml:space="preserve">eligible </w:t>
      </w:r>
      <w:r w:rsidR="00676B30">
        <w:rPr>
          <w:rFonts w:asciiTheme="minorHAnsi" w:hAnsiTheme="minorHAnsi"/>
          <w:lang w:val="en-GB" w:eastAsia="en-AU"/>
        </w:rPr>
        <w:t xml:space="preserve">service provider </w:t>
      </w:r>
      <w:r w:rsidRPr="6C041DD9">
        <w:rPr>
          <w:rFonts w:asciiTheme="minorHAnsi" w:hAnsiTheme="minorHAnsi"/>
          <w:lang w:val="en-GB" w:eastAsia="en-AU"/>
        </w:rPr>
        <w:t xml:space="preserve">must be made to the </w:t>
      </w:r>
      <w:r w:rsidR="00C85F98">
        <w:rPr>
          <w:rFonts w:asciiTheme="minorHAnsi" w:hAnsiTheme="minorHAnsi"/>
          <w:lang w:val="en-GB" w:eastAsia="en-AU"/>
        </w:rPr>
        <w:t>d</w:t>
      </w:r>
      <w:r w:rsidRPr="6C041DD9">
        <w:rPr>
          <w:rFonts w:asciiTheme="minorHAnsi" w:hAnsiTheme="minorHAnsi"/>
          <w:lang w:val="en-GB" w:eastAsia="en-AU"/>
        </w:rPr>
        <w:t xml:space="preserve">epartment on the GrantsNT application form </w:t>
      </w:r>
      <w:r w:rsidR="00F14AC0">
        <w:rPr>
          <w:rFonts w:asciiTheme="minorHAnsi" w:hAnsiTheme="minorHAnsi"/>
          <w:lang w:val="en-GB" w:eastAsia="en-AU"/>
        </w:rPr>
        <w:t xml:space="preserve">provided </w:t>
      </w:r>
      <w:r w:rsidRPr="6C041DD9">
        <w:rPr>
          <w:rFonts w:asciiTheme="minorHAnsi" w:hAnsiTheme="minorHAnsi"/>
          <w:lang w:val="en-GB" w:eastAsia="en-AU"/>
        </w:rPr>
        <w:t>and in accordance with these terms and conditions and any other information for</w:t>
      </w:r>
      <w:r w:rsidR="00DF2B82">
        <w:rPr>
          <w:rFonts w:asciiTheme="minorHAnsi" w:hAnsiTheme="minorHAnsi"/>
          <w:lang w:val="en-GB" w:eastAsia="en-AU"/>
        </w:rPr>
        <w:t xml:space="preserve"> grant</w:t>
      </w:r>
      <w:r w:rsidRPr="6C041DD9">
        <w:rPr>
          <w:rFonts w:asciiTheme="minorHAnsi" w:hAnsiTheme="minorHAnsi"/>
          <w:lang w:val="en-GB" w:eastAsia="en-AU"/>
        </w:rPr>
        <w:t xml:space="preserve"> applicants published from time to time. </w:t>
      </w:r>
    </w:p>
    <w:p w14:paraId="0C4769EA" w14:textId="2CD055CA" w:rsidR="008B0FC0" w:rsidRDefault="00F14AC0" w:rsidP="009023C1">
      <w:pPr>
        <w:rPr>
          <w:rFonts w:asciiTheme="minorHAnsi" w:hAnsiTheme="minorHAnsi"/>
          <w:lang w:val="en-GB" w:eastAsia="en-AU"/>
        </w:rPr>
      </w:pPr>
      <w:r>
        <w:rPr>
          <w:rFonts w:asciiTheme="minorHAnsi" w:hAnsiTheme="minorHAnsi"/>
          <w:lang w:val="en-GB" w:eastAsia="en-AU"/>
        </w:rPr>
        <w:t>The a</w:t>
      </w:r>
      <w:r w:rsidR="009023C1" w:rsidRPr="6C041DD9">
        <w:rPr>
          <w:rFonts w:asciiTheme="minorHAnsi" w:hAnsiTheme="minorHAnsi"/>
          <w:lang w:val="en-GB" w:eastAsia="en-AU"/>
        </w:rPr>
        <w:t>pplication</w:t>
      </w:r>
      <w:r w:rsidR="0003573B">
        <w:rPr>
          <w:rFonts w:asciiTheme="minorHAnsi" w:hAnsiTheme="minorHAnsi"/>
          <w:lang w:val="en-GB" w:eastAsia="en-AU"/>
        </w:rPr>
        <w:t xml:space="preserve"> </w:t>
      </w:r>
      <w:r w:rsidR="009023C1" w:rsidRPr="6C041DD9">
        <w:rPr>
          <w:rFonts w:asciiTheme="minorHAnsi" w:hAnsiTheme="minorHAnsi"/>
          <w:lang w:val="en-GB" w:eastAsia="en-AU"/>
        </w:rPr>
        <w:t xml:space="preserve">must be completed and submitted by the </w:t>
      </w:r>
      <w:r w:rsidR="00230D97">
        <w:rPr>
          <w:rFonts w:asciiTheme="minorHAnsi" w:hAnsiTheme="minorHAnsi"/>
          <w:lang w:val="en-GB" w:eastAsia="en-AU"/>
        </w:rPr>
        <w:t xml:space="preserve">grant </w:t>
      </w:r>
      <w:r w:rsidR="00E231E7">
        <w:rPr>
          <w:rFonts w:asciiTheme="minorHAnsi" w:hAnsiTheme="minorHAnsi"/>
          <w:lang w:val="en-GB" w:eastAsia="en-AU"/>
        </w:rPr>
        <w:t>a</w:t>
      </w:r>
      <w:r w:rsidR="009023C1" w:rsidRPr="6C041DD9">
        <w:rPr>
          <w:rFonts w:asciiTheme="minorHAnsi" w:hAnsiTheme="minorHAnsi"/>
          <w:lang w:val="en-GB" w:eastAsia="en-AU"/>
        </w:rPr>
        <w:t>pplicant</w:t>
      </w:r>
      <w:r w:rsidR="0046139E">
        <w:rPr>
          <w:rFonts w:asciiTheme="minorHAnsi" w:hAnsiTheme="minorHAnsi"/>
          <w:lang w:val="en-GB" w:eastAsia="en-AU"/>
        </w:rPr>
        <w:t xml:space="preserve">. </w:t>
      </w:r>
      <w:r w:rsidR="00A65E12">
        <w:rPr>
          <w:rFonts w:asciiTheme="minorHAnsi" w:hAnsiTheme="minorHAnsi"/>
          <w:lang w:val="en-GB" w:eastAsia="en-AU"/>
        </w:rPr>
        <w:t xml:space="preserve">The application </w:t>
      </w:r>
      <w:r w:rsidR="00227596">
        <w:rPr>
          <w:rFonts w:asciiTheme="minorHAnsi" w:hAnsiTheme="minorHAnsi"/>
          <w:lang w:val="en-GB" w:eastAsia="en-AU"/>
        </w:rPr>
        <w:t xml:space="preserve">includes </w:t>
      </w:r>
      <w:r w:rsidR="00227E7D">
        <w:rPr>
          <w:rFonts w:asciiTheme="minorHAnsi" w:hAnsiTheme="minorHAnsi"/>
          <w:lang w:val="en-GB" w:eastAsia="en-AU"/>
        </w:rPr>
        <w:t>submitting</w:t>
      </w:r>
      <w:r w:rsidR="00541D93">
        <w:rPr>
          <w:rFonts w:asciiTheme="minorHAnsi" w:hAnsiTheme="minorHAnsi"/>
          <w:lang w:val="en-GB" w:eastAsia="en-AU"/>
        </w:rPr>
        <w:t xml:space="preserve"> </w:t>
      </w:r>
      <w:r w:rsidR="00227596">
        <w:rPr>
          <w:rFonts w:asciiTheme="minorHAnsi" w:hAnsiTheme="minorHAnsi"/>
          <w:lang w:val="en-GB" w:eastAsia="en-AU"/>
        </w:rPr>
        <w:t xml:space="preserve">templated </w:t>
      </w:r>
      <w:r w:rsidR="00B31C21">
        <w:rPr>
          <w:rFonts w:asciiTheme="minorHAnsi" w:hAnsiTheme="minorHAnsi"/>
          <w:lang w:val="en-GB" w:eastAsia="en-AU"/>
        </w:rPr>
        <w:t>C</w:t>
      </w:r>
      <w:r w:rsidR="007A3B50">
        <w:rPr>
          <w:rFonts w:asciiTheme="minorHAnsi" w:hAnsiTheme="minorHAnsi"/>
          <w:lang w:val="en-GB" w:eastAsia="en-AU"/>
        </w:rPr>
        <w:t>IP</w:t>
      </w:r>
      <w:r w:rsidR="00B31C21">
        <w:rPr>
          <w:rFonts w:asciiTheme="minorHAnsi" w:hAnsiTheme="minorHAnsi"/>
          <w:lang w:val="en-GB" w:eastAsia="en-AU"/>
        </w:rPr>
        <w:t xml:space="preserve"> proposal</w:t>
      </w:r>
      <w:r w:rsidR="00230D97">
        <w:rPr>
          <w:rFonts w:asciiTheme="minorHAnsi" w:hAnsiTheme="minorHAnsi"/>
          <w:lang w:val="en-GB" w:eastAsia="en-AU"/>
        </w:rPr>
        <w:t xml:space="preserve"> detailing the scope of work and the valid quote from the eligible service provider. </w:t>
      </w:r>
    </w:p>
    <w:p w14:paraId="5D25F64E" w14:textId="16FE8022" w:rsidR="00F14AC0" w:rsidRDefault="00F14AC0" w:rsidP="009023C1">
      <w:pPr>
        <w:rPr>
          <w:rFonts w:asciiTheme="minorHAnsi" w:hAnsiTheme="minorHAnsi"/>
          <w:lang w:val="en-GB" w:eastAsia="en-AU"/>
        </w:rPr>
      </w:pPr>
      <w:r>
        <w:rPr>
          <w:rFonts w:asciiTheme="minorHAnsi" w:hAnsiTheme="minorHAnsi"/>
          <w:lang w:val="en-GB" w:eastAsia="en-AU"/>
        </w:rPr>
        <w:t xml:space="preserve">Sensitive information about your organisation such as </w:t>
      </w:r>
      <w:r w:rsidR="00E641FF">
        <w:rPr>
          <w:rFonts w:asciiTheme="minorHAnsi" w:hAnsiTheme="minorHAnsi"/>
          <w:lang w:val="en-GB" w:eastAsia="en-AU"/>
        </w:rPr>
        <w:t xml:space="preserve">a </w:t>
      </w:r>
      <w:r w:rsidR="006F254A">
        <w:rPr>
          <w:rFonts w:asciiTheme="minorHAnsi" w:hAnsiTheme="minorHAnsi"/>
          <w:lang w:val="en-GB" w:eastAsia="en-AU"/>
        </w:rPr>
        <w:t>cybe</w:t>
      </w:r>
      <w:r w:rsidR="00230D97">
        <w:rPr>
          <w:rFonts w:asciiTheme="minorHAnsi" w:hAnsiTheme="minorHAnsi"/>
          <w:lang w:val="en-GB" w:eastAsia="en-AU"/>
        </w:rPr>
        <w:t>r</w:t>
      </w:r>
      <w:r w:rsidR="006F254A">
        <w:rPr>
          <w:rFonts w:asciiTheme="minorHAnsi" w:hAnsiTheme="minorHAnsi"/>
          <w:lang w:val="en-GB" w:eastAsia="en-AU"/>
        </w:rPr>
        <w:t>security</w:t>
      </w:r>
      <w:r>
        <w:rPr>
          <w:rFonts w:asciiTheme="minorHAnsi" w:hAnsiTheme="minorHAnsi"/>
          <w:lang w:val="en-GB" w:eastAsia="en-AU"/>
        </w:rPr>
        <w:t xml:space="preserve"> </w:t>
      </w:r>
      <w:r w:rsidR="00E641FF">
        <w:rPr>
          <w:rFonts w:asciiTheme="minorHAnsi" w:hAnsiTheme="minorHAnsi"/>
          <w:lang w:val="en-GB" w:eastAsia="en-AU"/>
        </w:rPr>
        <w:t xml:space="preserve">controls audit or </w:t>
      </w:r>
      <w:r>
        <w:rPr>
          <w:rFonts w:asciiTheme="minorHAnsi" w:hAnsiTheme="minorHAnsi"/>
          <w:lang w:val="en-GB" w:eastAsia="en-AU"/>
        </w:rPr>
        <w:t>risk assessment should not be included in the application.</w:t>
      </w:r>
    </w:p>
    <w:p w14:paraId="2507D2B7" w14:textId="356B6B16" w:rsidR="0065018E" w:rsidRDefault="008B0FC0" w:rsidP="009023C1">
      <w:pPr>
        <w:rPr>
          <w:rFonts w:asciiTheme="minorHAnsi" w:hAnsiTheme="minorHAnsi"/>
          <w:lang w:val="en-GB" w:eastAsia="en-AU"/>
        </w:rPr>
      </w:pPr>
      <w:r>
        <w:rPr>
          <w:rFonts w:asciiTheme="minorHAnsi" w:hAnsiTheme="minorHAnsi"/>
          <w:lang w:val="en-GB" w:eastAsia="en-AU"/>
        </w:rPr>
        <w:t xml:space="preserve">An </w:t>
      </w:r>
      <w:r w:rsidR="00CD7E33">
        <w:rPr>
          <w:rFonts w:asciiTheme="minorHAnsi" w:hAnsiTheme="minorHAnsi"/>
          <w:lang w:val="en-GB" w:eastAsia="en-AU"/>
        </w:rPr>
        <w:t xml:space="preserve">approved </w:t>
      </w:r>
      <w:r>
        <w:rPr>
          <w:rFonts w:asciiTheme="minorHAnsi" w:hAnsiTheme="minorHAnsi"/>
          <w:lang w:val="en-GB" w:eastAsia="en-AU"/>
        </w:rPr>
        <w:t>s</w:t>
      </w:r>
      <w:r w:rsidRPr="6C041DD9">
        <w:rPr>
          <w:rFonts w:asciiTheme="minorHAnsi" w:hAnsiTheme="minorHAnsi"/>
          <w:lang w:val="en-GB" w:eastAsia="en-AU"/>
        </w:rPr>
        <w:t xml:space="preserve">ervice </w:t>
      </w:r>
      <w:r>
        <w:rPr>
          <w:rFonts w:asciiTheme="minorHAnsi" w:hAnsiTheme="minorHAnsi"/>
          <w:lang w:val="en-GB" w:eastAsia="en-AU"/>
        </w:rPr>
        <w:t>p</w:t>
      </w:r>
      <w:r w:rsidRPr="6C041DD9">
        <w:rPr>
          <w:rFonts w:asciiTheme="minorHAnsi" w:hAnsiTheme="minorHAnsi"/>
          <w:lang w:val="en-GB" w:eastAsia="en-AU"/>
        </w:rPr>
        <w:t xml:space="preserve">rovider cannot complete or lodge an application for funding on behalf of the </w:t>
      </w:r>
      <w:r>
        <w:rPr>
          <w:rFonts w:asciiTheme="minorHAnsi" w:hAnsiTheme="minorHAnsi"/>
          <w:lang w:val="en-GB" w:eastAsia="en-AU"/>
        </w:rPr>
        <w:t>g</w:t>
      </w:r>
      <w:r w:rsidRPr="6C041DD9">
        <w:rPr>
          <w:rFonts w:asciiTheme="minorHAnsi" w:hAnsiTheme="minorHAnsi"/>
          <w:lang w:val="en-GB" w:eastAsia="en-AU"/>
        </w:rPr>
        <w:t xml:space="preserve">rant </w:t>
      </w:r>
      <w:r>
        <w:rPr>
          <w:rFonts w:asciiTheme="minorHAnsi" w:hAnsiTheme="minorHAnsi"/>
          <w:lang w:val="en-GB" w:eastAsia="en-AU"/>
        </w:rPr>
        <w:t>a</w:t>
      </w:r>
      <w:r w:rsidRPr="6C041DD9">
        <w:rPr>
          <w:rFonts w:asciiTheme="minorHAnsi" w:hAnsiTheme="minorHAnsi"/>
          <w:lang w:val="en-GB" w:eastAsia="en-AU"/>
        </w:rPr>
        <w:t>pplicant.</w:t>
      </w:r>
    </w:p>
    <w:p w14:paraId="6F1D1EB1" w14:textId="78DBB2D9" w:rsidR="009023C1" w:rsidRPr="00DB1C4E" w:rsidRDefault="00F10BED" w:rsidP="00ED0FFB">
      <w:pPr>
        <w:pStyle w:val="Heading2"/>
        <w:rPr>
          <w:lang w:val="en-GB"/>
        </w:rPr>
      </w:pPr>
      <w:bookmarkStart w:id="192" w:name="_Toc174545968"/>
      <w:bookmarkStart w:id="193" w:name="_Toc174546114"/>
      <w:bookmarkStart w:id="194" w:name="_Toc174546472"/>
      <w:bookmarkStart w:id="195" w:name="_Toc174601473"/>
      <w:bookmarkStart w:id="196" w:name="_Toc174601629"/>
      <w:bookmarkStart w:id="197" w:name="_Toc175043326"/>
      <w:bookmarkStart w:id="198" w:name="_Toc174545969"/>
      <w:bookmarkStart w:id="199" w:name="_Toc174546115"/>
      <w:bookmarkStart w:id="200" w:name="_Toc174546473"/>
      <w:bookmarkStart w:id="201" w:name="_Toc174601474"/>
      <w:bookmarkStart w:id="202" w:name="_Toc174601630"/>
      <w:bookmarkStart w:id="203" w:name="_Toc175043327"/>
      <w:bookmarkStart w:id="204" w:name="_Toc174545970"/>
      <w:bookmarkStart w:id="205" w:name="_Toc174546116"/>
      <w:bookmarkStart w:id="206" w:name="_Toc174546474"/>
      <w:bookmarkStart w:id="207" w:name="_Toc174601475"/>
      <w:bookmarkStart w:id="208" w:name="_Toc174601631"/>
      <w:bookmarkStart w:id="209" w:name="_Toc175043328"/>
      <w:bookmarkStart w:id="210" w:name="_Toc174545971"/>
      <w:bookmarkStart w:id="211" w:name="_Toc174546117"/>
      <w:bookmarkStart w:id="212" w:name="_Toc174546475"/>
      <w:bookmarkStart w:id="213" w:name="_Toc174601476"/>
      <w:bookmarkStart w:id="214" w:name="_Toc174601632"/>
      <w:bookmarkStart w:id="215" w:name="_Toc175043329"/>
      <w:bookmarkStart w:id="216" w:name="_Toc174545972"/>
      <w:bookmarkStart w:id="217" w:name="_Toc174546118"/>
      <w:bookmarkStart w:id="218" w:name="_Toc174546476"/>
      <w:bookmarkStart w:id="219" w:name="_Toc174601477"/>
      <w:bookmarkStart w:id="220" w:name="_Toc174601633"/>
      <w:bookmarkStart w:id="221" w:name="_Toc175043330"/>
      <w:bookmarkStart w:id="222" w:name="_Toc174545973"/>
      <w:bookmarkStart w:id="223" w:name="_Toc174546119"/>
      <w:bookmarkStart w:id="224" w:name="_Toc174546477"/>
      <w:bookmarkStart w:id="225" w:name="_Toc174601478"/>
      <w:bookmarkStart w:id="226" w:name="_Toc174601634"/>
      <w:bookmarkStart w:id="227" w:name="_Toc175043331"/>
      <w:bookmarkStart w:id="228" w:name="_Toc174545974"/>
      <w:bookmarkStart w:id="229" w:name="_Toc174546120"/>
      <w:bookmarkStart w:id="230" w:name="_Toc174546478"/>
      <w:bookmarkStart w:id="231" w:name="_Toc174601479"/>
      <w:bookmarkStart w:id="232" w:name="_Toc174601635"/>
      <w:bookmarkStart w:id="233" w:name="_Toc175043332"/>
      <w:bookmarkStart w:id="234" w:name="_Toc174545975"/>
      <w:bookmarkStart w:id="235" w:name="_Toc174546121"/>
      <w:bookmarkStart w:id="236" w:name="_Toc174546479"/>
      <w:bookmarkStart w:id="237" w:name="_Toc174601480"/>
      <w:bookmarkStart w:id="238" w:name="_Toc174601636"/>
      <w:bookmarkStart w:id="239" w:name="_Toc175043333"/>
      <w:bookmarkStart w:id="240" w:name="_Toc203383440"/>
      <w:bookmarkStart w:id="241" w:name="_Toc209703367"/>
      <w:bookmarkStart w:id="242" w:name="_Hlk181030908"/>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lang w:val="en-GB"/>
        </w:rPr>
        <w:t>GrantsNT</w:t>
      </w:r>
      <w:r w:rsidR="009023C1" w:rsidRPr="6C041DD9">
        <w:rPr>
          <w:lang w:val="en-GB"/>
        </w:rPr>
        <w:t xml:space="preserve"> </w:t>
      </w:r>
      <w:r w:rsidR="00E231E7">
        <w:rPr>
          <w:lang w:val="en-GB"/>
        </w:rPr>
        <w:t>a</w:t>
      </w:r>
      <w:r w:rsidR="009023C1" w:rsidRPr="6C041DD9">
        <w:rPr>
          <w:lang w:val="en-GB"/>
        </w:rPr>
        <w:t xml:space="preserve">pplication </w:t>
      </w:r>
      <w:r w:rsidR="00E231E7">
        <w:rPr>
          <w:lang w:val="en-GB"/>
        </w:rPr>
        <w:t>p</w:t>
      </w:r>
      <w:r w:rsidR="009023C1" w:rsidRPr="6C041DD9">
        <w:rPr>
          <w:lang w:val="en-GB"/>
        </w:rPr>
        <w:t>rocess</w:t>
      </w:r>
      <w:bookmarkEnd w:id="240"/>
      <w:bookmarkEnd w:id="241"/>
    </w:p>
    <w:p w14:paraId="777D0836" w14:textId="0F71B7E3" w:rsidR="00E50BB2" w:rsidRPr="002F562F" w:rsidRDefault="002D5AB8" w:rsidP="002D5AB8">
      <w:pPr>
        <w:rPr>
          <w:rFonts w:asciiTheme="minorHAnsi" w:hAnsiTheme="minorHAnsi"/>
          <w:b/>
          <w:bCs/>
          <w:lang w:eastAsia="en-AU"/>
        </w:rPr>
      </w:pPr>
      <w:r w:rsidRPr="002F562F">
        <w:rPr>
          <w:rFonts w:asciiTheme="minorHAnsi" w:hAnsiTheme="minorHAnsi"/>
          <w:b/>
          <w:bCs/>
          <w:lang w:eastAsia="en-AU"/>
        </w:rPr>
        <w:t xml:space="preserve">Step 1. Register for a </w:t>
      </w:r>
      <w:r w:rsidRPr="00A10ECD">
        <w:rPr>
          <w:rFonts w:asciiTheme="minorHAnsi" w:hAnsiTheme="minorHAnsi"/>
          <w:b/>
          <w:bCs/>
          <w:u w:val="single"/>
          <w:lang w:eastAsia="en-AU"/>
        </w:rPr>
        <w:t>GrantsNT</w:t>
      </w:r>
      <w:r w:rsidRPr="002F562F">
        <w:rPr>
          <w:rFonts w:asciiTheme="minorHAnsi" w:hAnsiTheme="minorHAnsi"/>
          <w:b/>
          <w:bCs/>
          <w:lang w:eastAsia="en-AU"/>
        </w:rPr>
        <w:t xml:space="preserve"> </w:t>
      </w:r>
      <w:r w:rsidR="00A10ECD">
        <w:rPr>
          <w:rStyle w:val="FootnoteReference"/>
          <w:rFonts w:asciiTheme="minorHAnsi" w:hAnsiTheme="minorHAnsi"/>
          <w:b/>
          <w:bCs/>
          <w:lang w:eastAsia="en-AU"/>
        </w:rPr>
        <w:footnoteReference w:id="22"/>
      </w:r>
      <w:r w:rsidRPr="002F562F">
        <w:rPr>
          <w:rFonts w:asciiTheme="minorHAnsi" w:hAnsiTheme="minorHAnsi"/>
          <w:b/>
          <w:bCs/>
          <w:lang w:eastAsia="en-AU"/>
        </w:rPr>
        <w:t xml:space="preserve">account and set up an ‘Individual Profile’ and ‘Organisation Profile’ on GrantsNT. </w:t>
      </w:r>
      <w:r w:rsidR="00E50BB2" w:rsidRPr="002F562F">
        <w:rPr>
          <w:rFonts w:asciiTheme="minorHAnsi" w:hAnsiTheme="minorHAnsi"/>
          <w:b/>
          <w:bCs/>
          <w:lang w:eastAsia="en-AU"/>
        </w:rPr>
        <w:t xml:space="preserve"> </w:t>
      </w:r>
    </w:p>
    <w:p w14:paraId="5AA34016" w14:textId="1E568019" w:rsidR="002D5AB8" w:rsidRDefault="002D5AB8" w:rsidP="002D5AB8">
      <w:pPr>
        <w:rPr>
          <w:rFonts w:asciiTheme="minorHAnsi" w:hAnsiTheme="minorHAnsi"/>
          <w:lang w:eastAsia="en-AU"/>
        </w:rPr>
      </w:pPr>
      <w:r w:rsidRPr="002F562F">
        <w:rPr>
          <w:rFonts w:asciiTheme="minorHAnsi" w:hAnsiTheme="minorHAnsi"/>
          <w:lang w:eastAsia="en-AU"/>
        </w:rPr>
        <w:t>If you already have the required account, you can proceed to step 2.</w:t>
      </w:r>
    </w:p>
    <w:p w14:paraId="4F4D2504" w14:textId="203FA2B3" w:rsidR="003E7893" w:rsidRPr="002F562F" w:rsidRDefault="006A2953" w:rsidP="002F562F">
      <w:pPr>
        <w:rPr>
          <w:rFonts w:asciiTheme="minorHAnsi" w:hAnsiTheme="minorHAnsi"/>
          <w:lang w:val="en-GB" w:eastAsia="en-AU"/>
        </w:rPr>
      </w:pPr>
      <w:r>
        <w:rPr>
          <w:rFonts w:asciiTheme="minorHAnsi" w:hAnsiTheme="minorHAnsi"/>
          <w:lang w:eastAsia="en-AU"/>
        </w:rPr>
        <w:t>A</w:t>
      </w:r>
      <w:r w:rsidR="003E7893">
        <w:rPr>
          <w:rFonts w:asciiTheme="minorHAnsi" w:hAnsiTheme="minorHAnsi"/>
          <w:lang w:eastAsia="en-AU"/>
        </w:rPr>
        <w:t>p</w:t>
      </w:r>
      <w:r w:rsidR="003E7893" w:rsidRPr="001232B6">
        <w:rPr>
          <w:rFonts w:asciiTheme="minorHAnsi" w:hAnsiTheme="minorHAnsi"/>
          <w:lang w:val="en-GB" w:eastAsia="en-AU"/>
        </w:rPr>
        <w:t xml:space="preserve">plications will not be accepted through other methods.  </w:t>
      </w:r>
    </w:p>
    <w:p w14:paraId="59AC5D84" w14:textId="4B837F15" w:rsidR="00A17600" w:rsidRPr="002F562F" w:rsidRDefault="002D5AB8" w:rsidP="002F562F">
      <w:pPr>
        <w:rPr>
          <w:rFonts w:asciiTheme="minorHAnsi" w:hAnsiTheme="minorHAnsi"/>
          <w:b/>
          <w:bCs/>
          <w:lang w:val="en-GB" w:eastAsia="en-AU"/>
        </w:rPr>
      </w:pPr>
      <w:r w:rsidRPr="002F562F">
        <w:rPr>
          <w:rFonts w:asciiTheme="minorHAnsi" w:hAnsiTheme="minorHAnsi"/>
          <w:b/>
          <w:bCs/>
          <w:lang w:val="en-GB" w:eastAsia="en-AU"/>
        </w:rPr>
        <w:t xml:space="preserve">Step 2. </w:t>
      </w:r>
      <w:r w:rsidR="009023C1" w:rsidRPr="002F562F">
        <w:rPr>
          <w:rFonts w:asciiTheme="minorHAnsi" w:hAnsiTheme="minorHAnsi"/>
          <w:b/>
          <w:bCs/>
          <w:lang w:val="en-GB" w:eastAsia="en-AU"/>
        </w:rPr>
        <w:t>Login to GrantsNT</w:t>
      </w:r>
      <w:r w:rsidR="00CD76DB" w:rsidRPr="002F562F">
        <w:rPr>
          <w:rFonts w:asciiTheme="minorHAnsi" w:hAnsiTheme="minorHAnsi"/>
          <w:b/>
          <w:bCs/>
          <w:lang w:val="en-GB" w:eastAsia="en-AU"/>
        </w:rPr>
        <w:t xml:space="preserve"> and complete an online application</w:t>
      </w:r>
      <w:r w:rsidR="00CA7A7C" w:rsidRPr="002F562F">
        <w:rPr>
          <w:rFonts w:asciiTheme="minorHAnsi" w:hAnsiTheme="minorHAnsi"/>
          <w:b/>
          <w:bCs/>
          <w:lang w:val="en-GB" w:eastAsia="en-AU"/>
        </w:rPr>
        <w:t xml:space="preserve"> </w:t>
      </w:r>
      <w:r w:rsidR="00BC7B31">
        <w:rPr>
          <w:lang w:val="en-GB" w:eastAsia="en-AU"/>
        </w:rPr>
        <w:t xml:space="preserve">and attach </w:t>
      </w:r>
      <w:r w:rsidR="006A2953">
        <w:rPr>
          <w:lang w:val="en-GB" w:eastAsia="en-AU"/>
        </w:rPr>
        <w:t>all</w:t>
      </w:r>
      <w:r w:rsidR="00BC7B31">
        <w:rPr>
          <w:lang w:val="en-GB" w:eastAsia="en-AU"/>
        </w:rPr>
        <w:t xml:space="preserve"> the following </w:t>
      </w:r>
      <w:r w:rsidR="00CA7A7C" w:rsidRPr="002F562F">
        <w:rPr>
          <w:rFonts w:asciiTheme="minorHAnsi" w:hAnsiTheme="minorHAnsi"/>
          <w:b/>
          <w:bCs/>
          <w:lang w:val="en-GB" w:eastAsia="en-AU"/>
        </w:rPr>
        <w:t>information:</w:t>
      </w:r>
    </w:p>
    <w:p w14:paraId="2599F365" w14:textId="77777777" w:rsidR="00BC7B31" w:rsidRPr="00BC7B31" w:rsidRDefault="00BC7B31" w:rsidP="00BC7B31">
      <w:pPr>
        <w:pStyle w:val="ListParagraph"/>
        <w:numPr>
          <w:ilvl w:val="0"/>
          <w:numId w:val="19"/>
        </w:numPr>
        <w:rPr>
          <w:b/>
          <w:lang w:eastAsia="en-AU"/>
        </w:rPr>
      </w:pPr>
      <w:r w:rsidRPr="00BC7B31">
        <w:rPr>
          <w:b/>
          <w:lang w:eastAsia="en-AU"/>
        </w:rPr>
        <w:t xml:space="preserve">Financial documents </w:t>
      </w:r>
    </w:p>
    <w:p w14:paraId="1E1B336C" w14:textId="77777777" w:rsidR="00BC7B31" w:rsidRPr="00BC7B31" w:rsidRDefault="00BC7B31" w:rsidP="00BC7B31">
      <w:pPr>
        <w:pStyle w:val="ListParagraph"/>
        <w:ind w:left="720"/>
        <w:rPr>
          <w:lang w:eastAsia="en-AU"/>
        </w:rPr>
      </w:pPr>
      <w:r w:rsidRPr="00BC7B31">
        <w:rPr>
          <w:lang w:eastAsia="en-AU"/>
        </w:rPr>
        <w:t xml:space="preserve">One of the following: </w:t>
      </w:r>
    </w:p>
    <w:p w14:paraId="149085E3" w14:textId="026F9C0D" w:rsidR="00BC7B31" w:rsidRPr="00BC7B31" w:rsidRDefault="00BC7B31" w:rsidP="00BC7B31">
      <w:pPr>
        <w:pStyle w:val="ListParagraph"/>
        <w:numPr>
          <w:ilvl w:val="0"/>
          <w:numId w:val="40"/>
        </w:numPr>
        <w:rPr>
          <w:b/>
          <w:bCs/>
          <w:lang w:eastAsia="en-AU"/>
        </w:rPr>
      </w:pPr>
      <w:r w:rsidRPr="00BC7B31">
        <w:rPr>
          <w:lang w:eastAsia="en-AU"/>
        </w:rPr>
        <w:t xml:space="preserve">Profit and Loss statement for the previous </w:t>
      </w:r>
      <w:r w:rsidR="00DE5551" w:rsidRPr="00BC7B31">
        <w:rPr>
          <w:lang w:eastAsia="en-AU"/>
        </w:rPr>
        <w:t>12</w:t>
      </w:r>
      <w:r w:rsidR="00DE5551">
        <w:rPr>
          <w:lang w:eastAsia="en-AU"/>
        </w:rPr>
        <w:t>-month</w:t>
      </w:r>
      <w:r w:rsidRPr="00BC7B31">
        <w:rPr>
          <w:lang w:eastAsia="en-AU"/>
        </w:rPr>
        <w:t xml:space="preserve"> period </w:t>
      </w:r>
    </w:p>
    <w:p w14:paraId="076D0C2B" w14:textId="77777777" w:rsidR="00BC7B31" w:rsidRPr="00BC7B31" w:rsidRDefault="00BC7B31" w:rsidP="00BC7B31">
      <w:pPr>
        <w:pStyle w:val="ListParagraph"/>
        <w:numPr>
          <w:ilvl w:val="0"/>
          <w:numId w:val="40"/>
        </w:numPr>
        <w:rPr>
          <w:b/>
          <w:lang w:eastAsia="en-AU"/>
        </w:rPr>
      </w:pPr>
      <w:r w:rsidRPr="00BC7B31">
        <w:rPr>
          <w:lang w:eastAsia="en-AU"/>
        </w:rPr>
        <w:t xml:space="preserve">Four most recent BAS statements (or notice of assessment), or a </w:t>
      </w:r>
    </w:p>
    <w:p w14:paraId="7D7871A8" w14:textId="59986E9A" w:rsidR="00BC7B31" w:rsidRPr="00BC7B31" w:rsidRDefault="00BC7B31" w:rsidP="00BC7B31">
      <w:pPr>
        <w:pStyle w:val="ListParagraph"/>
        <w:numPr>
          <w:ilvl w:val="0"/>
          <w:numId w:val="40"/>
        </w:numPr>
        <w:rPr>
          <w:b/>
          <w:lang w:eastAsia="en-AU"/>
        </w:rPr>
      </w:pPr>
      <w:r w:rsidRPr="00BC7B31">
        <w:rPr>
          <w:lang w:eastAsia="en-AU"/>
        </w:rPr>
        <w:t>Letter from a certified accountant detailing actual income for the previous 12</w:t>
      </w:r>
      <w:r w:rsidR="00DE5551">
        <w:rPr>
          <w:lang w:eastAsia="en-AU"/>
        </w:rPr>
        <w:t>-</w:t>
      </w:r>
      <w:r w:rsidRPr="00BC7B31">
        <w:rPr>
          <w:lang w:eastAsia="en-AU"/>
        </w:rPr>
        <w:t xml:space="preserve">month period. </w:t>
      </w:r>
    </w:p>
    <w:p w14:paraId="685A617B" w14:textId="7A2731BF" w:rsidR="00562957" w:rsidRDefault="00E72982" w:rsidP="00113065">
      <w:pPr>
        <w:pStyle w:val="ListParagraph"/>
        <w:numPr>
          <w:ilvl w:val="0"/>
          <w:numId w:val="19"/>
        </w:numPr>
        <w:rPr>
          <w:b/>
          <w:bCs/>
          <w:lang w:val="en-GB" w:eastAsia="en-AU"/>
        </w:rPr>
      </w:pPr>
      <w:r w:rsidRPr="00BC7B31">
        <w:rPr>
          <w:b/>
          <w:bCs/>
          <w:lang w:val="en-GB" w:eastAsia="en-AU"/>
        </w:rPr>
        <w:t xml:space="preserve">the </w:t>
      </w:r>
      <w:r w:rsidR="009C36ED" w:rsidRPr="00BC7B31">
        <w:rPr>
          <w:b/>
          <w:bCs/>
          <w:lang w:val="en-GB" w:eastAsia="en-AU"/>
        </w:rPr>
        <w:t>CIP</w:t>
      </w:r>
      <w:r w:rsidR="007273BF" w:rsidRPr="00BC7B31">
        <w:rPr>
          <w:b/>
          <w:bCs/>
          <w:lang w:val="en-GB" w:eastAsia="en-AU"/>
        </w:rPr>
        <w:t xml:space="preserve"> proposal</w:t>
      </w:r>
      <w:r w:rsidR="0053414E" w:rsidRPr="00BC7B31">
        <w:rPr>
          <w:b/>
          <w:bCs/>
          <w:lang w:val="en-GB" w:eastAsia="en-AU"/>
        </w:rPr>
        <w:t xml:space="preserve"> </w:t>
      </w:r>
    </w:p>
    <w:p w14:paraId="4CAC5AE8" w14:textId="77777777" w:rsidR="00562957" w:rsidRDefault="00562957">
      <w:pPr>
        <w:rPr>
          <w:rFonts w:eastAsiaTheme="minorEastAsia"/>
          <w:b/>
          <w:bCs/>
          <w:iCs/>
          <w:lang w:val="en-GB" w:eastAsia="en-AU"/>
        </w:rPr>
      </w:pPr>
      <w:r>
        <w:rPr>
          <w:b/>
          <w:bCs/>
          <w:lang w:val="en-GB" w:eastAsia="en-AU"/>
        </w:rPr>
        <w:br w:type="page"/>
      </w:r>
    </w:p>
    <w:p w14:paraId="7DF18C7F" w14:textId="72BEE8FD" w:rsidR="004E36A2" w:rsidRPr="00A77C04" w:rsidRDefault="00E72982" w:rsidP="00113065">
      <w:pPr>
        <w:pStyle w:val="ListParagraph"/>
        <w:numPr>
          <w:ilvl w:val="0"/>
          <w:numId w:val="19"/>
        </w:numPr>
        <w:rPr>
          <w:rFonts w:asciiTheme="minorHAnsi" w:hAnsiTheme="minorHAnsi"/>
          <w:lang w:val="en-GB" w:eastAsia="en-AU"/>
        </w:rPr>
      </w:pPr>
      <w:r w:rsidRPr="00BC7B31">
        <w:rPr>
          <w:rFonts w:asciiTheme="minorHAnsi" w:hAnsiTheme="minorHAnsi"/>
          <w:b/>
          <w:bCs/>
          <w:lang w:eastAsia="en-AU"/>
        </w:rPr>
        <w:lastRenderedPageBreak/>
        <w:t xml:space="preserve">attach the </w:t>
      </w:r>
      <w:r w:rsidR="004E2768" w:rsidRPr="00BC7B31">
        <w:rPr>
          <w:rFonts w:asciiTheme="minorHAnsi" w:hAnsiTheme="minorHAnsi"/>
          <w:b/>
          <w:bCs/>
          <w:lang w:eastAsia="en-AU"/>
        </w:rPr>
        <w:t>quote</w:t>
      </w:r>
      <w:r w:rsidR="004E2768" w:rsidRPr="00A77C04">
        <w:rPr>
          <w:rFonts w:asciiTheme="minorHAnsi" w:hAnsiTheme="minorHAnsi"/>
          <w:lang w:eastAsia="en-AU"/>
        </w:rPr>
        <w:t xml:space="preserve"> </w:t>
      </w:r>
      <w:r w:rsidR="004E36A2" w:rsidRPr="00BC7B31">
        <w:rPr>
          <w:rFonts w:asciiTheme="minorHAnsi" w:hAnsiTheme="minorHAnsi"/>
          <w:b/>
          <w:bCs/>
          <w:lang w:eastAsia="en-AU"/>
        </w:rPr>
        <w:t>from a service provider with the experience and expertise needed</w:t>
      </w:r>
      <w:r w:rsidR="004E36A2" w:rsidRPr="00A77C04">
        <w:rPr>
          <w:rFonts w:asciiTheme="minorHAnsi" w:hAnsiTheme="minorHAnsi"/>
          <w:lang w:eastAsia="en-AU"/>
        </w:rPr>
        <w:t xml:space="preserve"> </w:t>
      </w:r>
    </w:p>
    <w:p w14:paraId="3E1DD620" w14:textId="77777777" w:rsidR="004E36A2" w:rsidRPr="002F562F" w:rsidRDefault="008B7287" w:rsidP="002F562F">
      <w:pPr>
        <w:pStyle w:val="ListParagraph"/>
        <w:ind w:left="720"/>
        <w:rPr>
          <w:rFonts w:asciiTheme="minorHAnsi" w:hAnsiTheme="minorHAnsi"/>
          <w:lang w:val="en-GB" w:eastAsia="en-AU"/>
        </w:rPr>
      </w:pPr>
      <w:r>
        <w:rPr>
          <w:rFonts w:asciiTheme="minorHAnsi" w:hAnsiTheme="minorHAnsi"/>
          <w:lang w:eastAsia="en-AU"/>
        </w:rPr>
        <w:t>T</w:t>
      </w:r>
      <w:r w:rsidR="004E36A2" w:rsidRPr="004E36A2">
        <w:rPr>
          <w:rFonts w:asciiTheme="minorHAnsi" w:hAnsiTheme="minorHAnsi"/>
          <w:lang w:eastAsia="en-AU"/>
        </w:rPr>
        <w:t xml:space="preserve">he quote must include: </w:t>
      </w:r>
    </w:p>
    <w:p w14:paraId="71FE0897" w14:textId="11909AD7" w:rsidR="004E36A2" w:rsidRPr="002F562F" w:rsidRDefault="004E36A2" w:rsidP="00113065">
      <w:pPr>
        <w:pStyle w:val="ListParagraph"/>
        <w:numPr>
          <w:ilvl w:val="0"/>
          <w:numId w:val="33"/>
        </w:numPr>
        <w:rPr>
          <w:rFonts w:asciiTheme="minorHAnsi" w:hAnsiTheme="minorHAnsi"/>
          <w:lang w:val="en-GB" w:eastAsia="en-AU"/>
        </w:rPr>
      </w:pPr>
      <w:r w:rsidRPr="004E36A2">
        <w:rPr>
          <w:rFonts w:asciiTheme="minorHAnsi" w:hAnsiTheme="minorHAnsi"/>
          <w:lang w:eastAsia="en-AU"/>
        </w:rPr>
        <w:t xml:space="preserve">quote number and date </w:t>
      </w:r>
    </w:p>
    <w:p w14:paraId="720B0251" w14:textId="17C52C7A" w:rsidR="002D524E"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q</w:t>
      </w:r>
      <w:r w:rsidR="002D524E">
        <w:rPr>
          <w:rFonts w:asciiTheme="minorHAnsi" w:hAnsiTheme="minorHAnsi"/>
          <w:lang w:eastAsia="en-AU"/>
        </w:rPr>
        <w:t>uotation expiry date</w:t>
      </w:r>
    </w:p>
    <w:p w14:paraId="36C5114E" w14:textId="1E4A9B2A" w:rsidR="004E36A2"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y</w:t>
      </w:r>
      <w:r w:rsidR="004E36A2" w:rsidRPr="004E36A2">
        <w:rPr>
          <w:rFonts w:asciiTheme="minorHAnsi" w:hAnsiTheme="minorHAnsi"/>
          <w:lang w:eastAsia="en-AU"/>
        </w:rPr>
        <w:t xml:space="preserve">our provider's ABN (Australian Business Number) </w:t>
      </w:r>
    </w:p>
    <w:p w14:paraId="3AE7D6CB" w14:textId="44A94F44" w:rsidR="00A17013"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y</w:t>
      </w:r>
      <w:r w:rsidR="00A17013">
        <w:rPr>
          <w:rFonts w:asciiTheme="minorHAnsi" w:hAnsiTheme="minorHAnsi"/>
          <w:lang w:eastAsia="en-AU"/>
        </w:rPr>
        <w:t xml:space="preserve">our </w:t>
      </w:r>
      <w:r w:rsidR="00A17013" w:rsidRPr="00DB1C4E">
        <w:rPr>
          <w:rFonts w:asciiTheme="minorHAnsi" w:hAnsiTheme="minorHAnsi"/>
          <w:lang w:eastAsia="en-AU"/>
        </w:rPr>
        <w:t>provider’s business name</w:t>
      </w:r>
    </w:p>
    <w:p w14:paraId="47F5E8DA" w14:textId="363E7AAE" w:rsidR="004E36A2"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y</w:t>
      </w:r>
      <w:r w:rsidR="004E36A2" w:rsidRPr="004E36A2">
        <w:rPr>
          <w:rFonts w:asciiTheme="minorHAnsi" w:hAnsiTheme="minorHAnsi"/>
          <w:lang w:eastAsia="en-AU"/>
        </w:rPr>
        <w:t xml:space="preserve">our provider's contact person and their details </w:t>
      </w:r>
    </w:p>
    <w:p w14:paraId="7B707325" w14:textId="77144029" w:rsidR="004E36A2"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y</w:t>
      </w:r>
      <w:r w:rsidR="004E36A2" w:rsidRPr="004E36A2">
        <w:rPr>
          <w:rFonts w:asciiTheme="minorHAnsi" w:hAnsiTheme="minorHAnsi"/>
          <w:lang w:eastAsia="en-AU"/>
        </w:rPr>
        <w:t xml:space="preserve">our business entity name </w:t>
      </w:r>
    </w:p>
    <w:p w14:paraId="1D303310" w14:textId="7BD43460" w:rsidR="004E36A2"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y</w:t>
      </w:r>
      <w:r w:rsidR="004E36A2" w:rsidRPr="004E36A2">
        <w:rPr>
          <w:rFonts w:asciiTheme="minorHAnsi" w:hAnsiTheme="minorHAnsi"/>
          <w:lang w:eastAsia="en-AU"/>
        </w:rPr>
        <w:t xml:space="preserve">our business address </w:t>
      </w:r>
    </w:p>
    <w:p w14:paraId="5980642C" w14:textId="34B2BC38" w:rsidR="004E36A2"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t</w:t>
      </w:r>
      <w:r w:rsidR="004E36A2" w:rsidRPr="004E36A2">
        <w:rPr>
          <w:rFonts w:asciiTheme="minorHAnsi" w:hAnsiTheme="minorHAnsi"/>
          <w:lang w:eastAsia="en-AU"/>
        </w:rPr>
        <w:t xml:space="preserve">erms and conditions of payment to your provider </w:t>
      </w:r>
    </w:p>
    <w:p w14:paraId="353EDDE6" w14:textId="1DAD360A" w:rsidR="007265C6"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a</w:t>
      </w:r>
      <w:r w:rsidR="004E36A2" w:rsidRPr="004E36A2">
        <w:rPr>
          <w:rFonts w:asciiTheme="minorHAnsi" w:hAnsiTheme="minorHAnsi"/>
          <w:lang w:eastAsia="en-AU"/>
        </w:rPr>
        <w:t xml:space="preserve"> detailed description of the </w:t>
      </w:r>
      <w:r w:rsidR="00D61B69">
        <w:rPr>
          <w:rFonts w:asciiTheme="minorHAnsi" w:hAnsiTheme="minorHAnsi"/>
          <w:lang w:eastAsia="en-AU"/>
        </w:rPr>
        <w:t xml:space="preserve">eligible </w:t>
      </w:r>
      <w:r w:rsidR="004E36A2" w:rsidRPr="004E36A2">
        <w:rPr>
          <w:rFonts w:asciiTheme="minorHAnsi" w:hAnsiTheme="minorHAnsi"/>
          <w:lang w:eastAsia="en-AU"/>
        </w:rPr>
        <w:t>services being proposed</w:t>
      </w:r>
      <w:r w:rsidR="004804AC">
        <w:rPr>
          <w:rFonts w:asciiTheme="minorHAnsi" w:hAnsiTheme="minorHAnsi"/>
          <w:lang w:eastAsia="en-AU"/>
        </w:rPr>
        <w:t>, including scope of licensing agreements for SaaS or managed services</w:t>
      </w:r>
    </w:p>
    <w:p w14:paraId="4847AB80" w14:textId="48E5DE5A" w:rsidR="004E36A2"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d</w:t>
      </w:r>
      <w:r w:rsidR="007265C6">
        <w:rPr>
          <w:rFonts w:asciiTheme="minorHAnsi" w:hAnsiTheme="minorHAnsi"/>
          <w:lang w:eastAsia="en-AU"/>
        </w:rPr>
        <w:t>etails of an</w:t>
      </w:r>
      <w:r w:rsidR="004E36A2" w:rsidRPr="004E36A2">
        <w:rPr>
          <w:rFonts w:asciiTheme="minorHAnsi" w:hAnsiTheme="minorHAnsi"/>
          <w:lang w:eastAsia="en-AU"/>
        </w:rPr>
        <w:t>y subcontract</w:t>
      </w:r>
      <w:r w:rsidR="007265C6">
        <w:rPr>
          <w:rFonts w:asciiTheme="minorHAnsi" w:hAnsiTheme="minorHAnsi"/>
          <w:lang w:eastAsia="en-AU"/>
        </w:rPr>
        <w:t>ed work</w:t>
      </w:r>
      <w:r w:rsidR="004E36A2" w:rsidRPr="004E36A2">
        <w:rPr>
          <w:rFonts w:asciiTheme="minorHAnsi" w:hAnsiTheme="minorHAnsi"/>
          <w:lang w:eastAsia="en-AU"/>
        </w:rPr>
        <w:t xml:space="preserve"> </w:t>
      </w:r>
      <w:r w:rsidR="008229BF">
        <w:rPr>
          <w:rFonts w:asciiTheme="minorHAnsi" w:hAnsiTheme="minorHAnsi"/>
          <w:lang w:eastAsia="en-AU"/>
        </w:rPr>
        <w:t>including the name and contact details of the subcontractor</w:t>
      </w:r>
      <w:r w:rsidR="00D61B69">
        <w:rPr>
          <w:rFonts w:asciiTheme="minorHAnsi" w:hAnsiTheme="minorHAnsi"/>
          <w:lang w:eastAsia="en-AU"/>
        </w:rPr>
        <w:t xml:space="preserve"> and corresponding</w:t>
      </w:r>
      <w:r w:rsidR="008229BF">
        <w:rPr>
          <w:rFonts w:asciiTheme="minorHAnsi" w:hAnsiTheme="minorHAnsi"/>
          <w:lang w:eastAsia="en-AU"/>
        </w:rPr>
        <w:t xml:space="preserve"> value </w:t>
      </w:r>
      <w:r w:rsidR="004E36A2" w:rsidRPr="004E36A2">
        <w:rPr>
          <w:rFonts w:asciiTheme="minorHAnsi" w:hAnsiTheme="minorHAnsi"/>
          <w:lang w:eastAsia="en-AU"/>
        </w:rPr>
        <w:t xml:space="preserve">of work </w:t>
      </w:r>
      <w:r w:rsidR="00D61B69">
        <w:rPr>
          <w:rFonts w:asciiTheme="minorHAnsi" w:hAnsiTheme="minorHAnsi"/>
          <w:lang w:eastAsia="en-AU"/>
        </w:rPr>
        <w:t>undertaken by each subcontractor</w:t>
      </w:r>
    </w:p>
    <w:p w14:paraId="1CD47FD9" w14:textId="7031016E" w:rsidR="007265C6"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d</w:t>
      </w:r>
      <w:r w:rsidR="007265C6">
        <w:rPr>
          <w:rFonts w:asciiTheme="minorHAnsi" w:hAnsiTheme="minorHAnsi"/>
          <w:lang w:eastAsia="en-AU"/>
        </w:rPr>
        <w:t>etails of employees assigned to the work</w:t>
      </w:r>
      <w:r w:rsidR="00D61B69">
        <w:rPr>
          <w:rFonts w:asciiTheme="minorHAnsi" w:hAnsiTheme="minorHAnsi"/>
          <w:lang w:eastAsia="en-AU"/>
        </w:rPr>
        <w:t xml:space="preserve"> (name)</w:t>
      </w:r>
    </w:p>
    <w:p w14:paraId="2F23A86C" w14:textId="5670E890" w:rsidR="00C30257"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t</w:t>
      </w:r>
      <w:r w:rsidR="004E36A2" w:rsidRPr="004E36A2">
        <w:rPr>
          <w:rFonts w:asciiTheme="minorHAnsi" w:hAnsiTheme="minorHAnsi"/>
          <w:lang w:eastAsia="en-AU"/>
        </w:rPr>
        <w:t xml:space="preserve">he estimated start and completion dates </w:t>
      </w:r>
    </w:p>
    <w:p w14:paraId="44F591BD" w14:textId="639D75EF" w:rsidR="00A17013" w:rsidRPr="002F562F" w:rsidRDefault="000368A0" w:rsidP="00113065">
      <w:pPr>
        <w:pStyle w:val="ListParagraph"/>
        <w:numPr>
          <w:ilvl w:val="0"/>
          <w:numId w:val="33"/>
        </w:numPr>
        <w:rPr>
          <w:rFonts w:asciiTheme="minorHAnsi" w:hAnsiTheme="minorHAnsi"/>
          <w:lang w:val="en-GB" w:eastAsia="en-AU"/>
        </w:rPr>
      </w:pPr>
      <w:r>
        <w:rPr>
          <w:rFonts w:asciiTheme="minorHAnsi" w:hAnsiTheme="minorHAnsi"/>
          <w:lang w:eastAsia="en-AU"/>
        </w:rPr>
        <w:t>a</w:t>
      </w:r>
      <w:r w:rsidR="00E6772A" w:rsidRPr="002F562F">
        <w:rPr>
          <w:rFonts w:asciiTheme="minorHAnsi" w:hAnsiTheme="minorHAnsi"/>
          <w:lang w:eastAsia="en-AU"/>
        </w:rPr>
        <w:t xml:space="preserve"> full cost breakdown including a separate subtotal (excluding GST), GST amount and total cost (including GST).</w:t>
      </w:r>
    </w:p>
    <w:p w14:paraId="63272310" w14:textId="77777777" w:rsidR="00E244C3" w:rsidRDefault="00E244C3" w:rsidP="00C52BA8">
      <w:pPr>
        <w:rPr>
          <w:rFonts w:asciiTheme="minorHAnsi" w:hAnsiTheme="minorHAnsi"/>
          <w:lang w:eastAsia="en-AU"/>
        </w:rPr>
      </w:pPr>
      <w:r w:rsidRPr="002F562F">
        <w:rPr>
          <w:rFonts w:asciiTheme="minorHAnsi" w:hAnsiTheme="minorHAnsi"/>
          <w:b/>
          <w:bCs/>
          <w:lang w:eastAsia="en-AU"/>
        </w:rPr>
        <w:t>Step 3. Review and submit your online application.</w:t>
      </w:r>
      <w:r w:rsidRPr="00E244C3">
        <w:rPr>
          <w:rFonts w:asciiTheme="minorHAnsi" w:hAnsiTheme="minorHAnsi"/>
          <w:lang w:eastAsia="en-AU"/>
        </w:rPr>
        <w:t xml:space="preserve"> </w:t>
      </w:r>
    </w:p>
    <w:p w14:paraId="256A4C02" w14:textId="77777777" w:rsidR="00EA2499" w:rsidRDefault="00E244C3" w:rsidP="002F562F">
      <w:pPr>
        <w:rPr>
          <w:rFonts w:asciiTheme="minorHAnsi" w:hAnsiTheme="minorHAnsi"/>
          <w:lang w:eastAsia="en-AU"/>
        </w:rPr>
      </w:pPr>
      <w:r w:rsidRPr="00E244C3">
        <w:rPr>
          <w:rFonts w:asciiTheme="minorHAnsi" w:hAnsiTheme="minorHAnsi"/>
          <w:lang w:eastAsia="en-AU"/>
        </w:rPr>
        <w:t xml:space="preserve">Ensure that you have accurately provided all the required information. Your application will not be approved unless you have provided all the above documentation. </w:t>
      </w:r>
    </w:p>
    <w:p w14:paraId="28CB5984" w14:textId="3E3F81FB" w:rsidR="00C52BA8" w:rsidRPr="002F562F" w:rsidRDefault="00E244C3" w:rsidP="002F562F">
      <w:pPr>
        <w:rPr>
          <w:rFonts w:asciiTheme="minorHAnsi" w:hAnsiTheme="minorHAnsi"/>
          <w:lang w:val="en-GB" w:eastAsia="en-AU"/>
        </w:rPr>
      </w:pPr>
      <w:r w:rsidRPr="00E244C3">
        <w:rPr>
          <w:rFonts w:asciiTheme="minorHAnsi" w:hAnsiTheme="minorHAnsi"/>
          <w:lang w:eastAsia="en-AU"/>
        </w:rPr>
        <w:t>Additional requests for information may occur</w:t>
      </w:r>
    </w:p>
    <w:p w14:paraId="5BBF6E04" w14:textId="48AFE62C" w:rsidR="007B52B8" w:rsidRDefault="008435C6">
      <w:pPr>
        <w:rPr>
          <w:rFonts w:asciiTheme="minorHAnsi" w:hAnsiTheme="minorHAnsi"/>
          <w:lang w:val="en-GB" w:eastAsia="en-AU"/>
        </w:rPr>
      </w:pPr>
      <w:bookmarkStart w:id="243" w:name="_Toc174541706"/>
      <w:bookmarkStart w:id="244" w:name="_Toc174544676"/>
      <w:bookmarkStart w:id="245" w:name="_Toc174545982"/>
      <w:bookmarkStart w:id="246" w:name="_Toc174546128"/>
      <w:bookmarkStart w:id="247" w:name="_Toc174546486"/>
      <w:bookmarkStart w:id="248" w:name="_Toc174601482"/>
      <w:bookmarkStart w:id="249" w:name="_Toc174601638"/>
      <w:bookmarkStart w:id="250" w:name="_Toc174541707"/>
      <w:bookmarkStart w:id="251" w:name="_Toc174544677"/>
      <w:bookmarkStart w:id="252" w:name="_Toc174545983"/>
      <w:bookmarkStart w:id="253" w:name="_Toc174546129"/>
      <w:bookmarkStart w:id="254" w:name="_Toc174546487"/>
      <w:bookmarkStart w:id="255" w:name="_Toc174601483"/>
      <w:bookmarkStart w:id="256" w:name="_Toc174601639"/>
      <w:bookmarkStart w:id="257" w:name="_Toc174541708"/>
      <w:bookmarkStart w:id="258" w:name="_Toc174544678"/>
      <w:bookmarkStart w:id="259" w:name="_Toc174545984"/>
      <w:bookmarkStart w:id="260" w:name="_Toc174546130"/>
      <w:bookmarkStart w:id="261" w:name="_Toc174546488"/>
      <w:bookmarkStart w:id="262" w:name="_Toc174601484"/>
      <w:bookmarkStart w:id="263" w:name="_Toc174601640"/>
      <w:bookmarkStart w:id="264" w:name="_Toc174541709"/>
      <w:bookmarkStart w:id="265" w:name="_Toc174544679"/>
      <w:bookmarkStart w:id="266" w:name="_Toc174545985"/>
      <w:bookmarkStart w:id="267" w:name="_Toc174546131"/>
      <w:bookmarkStart w:id="268" w:name="_Toc174546489"/>
      <w:bookmarkStart w:id="269" w:name="_Toc174601485"/>
      <w:bookmarkStart w:id="270" w:name="_Toc174601641"/>
      <w:bookmarkStart w:id="271" w:name="_Toc203383441"/>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2F562F">
        <w:rPr>
          <w:rFonts w:asciiTheme="minorHAnsi" w:hAnsiTheme="minorHAnsi"/>
          <w:lang w:val="en-GB" w:eastAsia="en-AU"/>
        </w:rPr>
        <w:t>On</w:t>
      </w:r>
      <w:r>
        <w:rPr>
          <w:rFonts w:asciiTheme="minorHAnsi" w:hAnsiTheme="minorHAnsi"/>
          <w:lang w:val="en-GB" w:eastAsia="en-AU"/>
        </w:rPr>
        <w:t>c</w:t>
      </w:r>
      <w:r w:rsidRPr="002F562F">
        <w:rPr>
          <w:rFonts w:asciiTheme="minorHAnsi" w:hAnsiTheme="minorHAnsi"/>
          <w:lang w:val="en-GB" w:eastAsia="en-AU"/>
        </w:rPr>
        <w:t>e you submit your online application, you will receive an application number via email to the email address registered under the ‘Application Contact’.</w:t>
      </w:r>
    </w:p>
    <w:p w14:paraId="4E5311A9" w14:textId="15632C2A" w:rsidR="009023C1" w:rsidRDefault="00E244C3" w:rsidP="002F562F">
      <w:pPr>
        <w:pStyle w:val="Heading2"/>
      </w:pPr>
      <w:bookmarkStart w:id="272" w:name="_Toc209703368"/>
      <w:r>
        <w:t>Application assessment</w:t>
      </w:r>
      <w:bookmarkEnd w:id="272"/>
      <w:r>
        <w:t xml:space="preserve"> </w:t>
      </w:r>
      <w:bookmarkEnd w:id="271"/>
    </w:p>
    <w:p w14:paraId="3668DD99" w14:textId="131B36E0" w:rsidR="000D15F1" w:rsidRPr="002F562F" w:rsidRDefault="00FF46FC" w:rsidP="002F562F">
      <w:pPr>
        <w:rPr>
          <w:rFonts w:asciiTheme="minorHAnsi" w:hAnsiTheme="minorHAnsi"/>
          <w:lang w:val="en-GB" w:eastAsia="en-AU"/>
        </w:rPr>
      </w:pPr>
      <w:r>
        <w:rPr>
          <w:rFonts w:asciiTheme="minorHAnsi" w:hAnsiTheme="minorHAnsi"/>
          <w:b/>
          <w:bCs/>
          <w:lang w:val="en-GB" w:eastAsia="en-AU"/>
        </w:rPr>
        <w:t xml:space="preserve">Step 1. </w:t>
      </w:r>
      <w:r w:rsidR="009023C1" w:rsidRPr="002F562F">
        <w:rPr>
          <w:rFonts w:asciiTheme="minorHAnsi" w:hAnsiTheme="minorHAnsi"/>
          <w:b/>
          <w:bCs/>
          <w:lang w:val="en-GB" w:eastAsia="en-AU"/>
        </w:rPr>
        <w:t>Application received.</w:t>
      </w:r>
      <w:r w:rsidR="009023C1" w:rsidRPr="002F562F">
        <w:rPr>
          <w:rFonts w:asciiTheme="minorHAnsi" w:hAnsiTheme="minorHAnsi"/>
          <w:lang w:val="en-GB" w:eastAsia="en-AU"/>
        </w:rPr>
        <w:t xml:space="preserve"> </w:t>
      </w:r>
    </w:p>
    <w:p w14:paraId="63D97043" w14:textId="5F556995" w:rsidR="009023C1" w:rsidRPr="005F35FB" w:rsidRDefault="009023C1" w:rsidP="002F562F">
      <w:pPr>
        <w:pStyle w:val="ListParagraph"/>
        <w:rPr>
          <w:rFonts w:asciiTheme="minorHAnsi" w:hAnsiTheme="minorHAnsi"/>
          <w:lang w:val="en-GB" w:eastAsia="en-AU"/>
        </w:rPr>
      </w:pPr>
      <w:r w:rsidRPr="6C041DD9">
        <w:rPr>
          <w:rFonts w:asciiTheme="minorHAnsi" w:hAnsiTheme="minorHAnsi"/>
          <w:lang w:val="en-GB" w:eastAsia="en-AU"/>
        </w:rPr>
        <w:t xml:space="preserve">Application received by the </w:t>
      </w:r>
      <w:r w:rsidR="000368A0">
        <w:rPr>
          <w:rFonts w:asciiTheme="minorHAnsi" w:hAnsiTheme="minorHAnsi"/>
          <w:lang w:val="en-GB" w:eastAsia="en-AU"/>
        </w:rPr>
        <w:t>d</w:t>
      </w:r>
      <w:r w:rsidR="00B43F11">
        <w:rPr>
          <w:rFonts w:asciiTheme="minorHAnsi" w:hAnsiTheme="minorHAnsi"/>
          <w:lang w:val="en-GB" w:eastAsia="en-AU"/>
        </w:rPr>
        <w:t>epartment</w:t>
      </w:r>
      <w:r w:rsidRPr="6C041DD9">
        <w:rPr>
          <w:rFonts w:asciiTheme="minorHAnsi" w:hAnsiTheme="minorHAnsi"/>
          <w:lang w:val="en-GB" w:eastAsia="en-AU"/>
        </w:rPr>
        <w:t xml:space="preserve"> through GrantsNT. </w:t>
      </w:r>
    </w:p>
    <w:p w14:paraId="49E8297C" w14:textId="0D17E432" w:rsidR="000D15F1" w:rsidRPr="002F562F" w:rsidRDefault="00FF46FC" w:rsidP="002F562F">
      <w:pPr>
        <w:rPr>
          <w:rFonts w:asciiTheme="minorHAnsi" w:hAnsiTheme="minorHAnsi"/>
          <w:lang w:eastAsia="en-AU"/>
        </w:rPr>
      </w:pPr>
      <w:r>
        <w:rPr>
          <w:rFonts w:asciiTheme="minorHAnsi" w:hAnsiTheme="minorHAnsi"/>
          <w:b/>
          <w:bCs/>
          <w:lang w:eastAsia="en-AU"/>
        </w:rPr>
        <w:t xml:space="preserve">Step 2. </w:t>
      </w:r>
      <w:r w:rsidR="00E612F2" w:rsidRPr="002F562F">
        <w:rPr>
          <w:rFonts w:asciiTheme="minorHAnsi" w:hAnsiTheme="minorHAnsi"/>
          <w:b/>
          <w:bCs/>
          <w:lang w:eastAsia="en-AU"/>
        </w:rPr>
        <w:t>E</w:t>
      </w:r>
      <w:r w:rsidR="009023C1" w:rsidRPr="002F562F">
        <w:rPr>
          <w:rFonts w:asciiTheme="minorHAnsi" w:hAnsiTheme="minorHAnsi"/>
          <w:b/>
          <w:bCs/>
          <w:lang w:eastAsia="en-AU"/>
        </w:rPr>
        <w:t xml:space="preserve">ligibility </w:t>
      </w:r>
      <w:r w:rsidR="00EC36D7" w:rsidRPr="002F562F">
        <w:rPr>
          <w:rFonts w:asciiTheme="minorHAnsi" w:hAnsiTheme="minorHAnsi"/>
          <w:b/>
          <w:bCs/>
          <w:lang w:eastAsia="en-AU"/>
        </w:rPr>
        <w:t>assessment</w:t>
      </w:r>
      <w:r w:rsidR="009023C1" w:rsidRPr="002F562F">
        <w:rPr>
          <w:rFonts w:asciiTheme="minorHAnsi" w:hAnsiTheme="minorHAnsi"/>
          <w:b/>
          <w:bCs/>
          <w:lang w:eastAsia="en-AU"/>
        </w:rPr>
        <w:t>.</w:t>
      </w:r>
      <w:r w:rsidR="009023C1" w:rsidRPr="002F562F">
        <w:rPr>
          <w:rFonts w:asciiTheme="minorHAnsi" w:hAnsiTheme="minorHAnsi"/>
          <w:lang w:eastAsia="en-AU"/>
        </w:rPr>
        <w:t xml:space="preserve"> </w:t>
      </w:r>
    </w:p>
    <w:p w14:paraId="4404EDD1" w14:textId="48BFAB7F" w:rsidR="000D15F1" w:rsidRDefault="000D15F1" w:rsidP="002F562F">
      <w:pPr>
        <w:pStyle w:val="ListParagraph"/>
        <w:rPr>
          <w:rFonts w:asciiTheme="minorHAnsi" w:hAnsiTheme="minorHAnsi"/>
          <w:lang w:eastAsia="en-AU"/>
        </w:rPr>
      </w:pPr>
      <w:r w:rsidRPr="000D15F1">
        <w:rPr>
          <w:rFonts w:asciiTheme="minorHAnsi" w:hAnsiTheme="minorHAnsi"/>
          <w:lang w:eastAsia="en-AU"/>
        </w:rPr>
        <w:t xml:space="preserve">The </w:t>
      </w:r>
      <w:r w:rsidR="003A703D">
        <w:rPr>
          <w:rFonts w:asciiTheme="minorHAnsi" w:hAnsiTheme="minorHAnsi"/>
          <w:lang w:eastAsia="en-AU"/>
        </w:rPr>
        <w:t xml:space="preserve">grant </w:t>
      </w:r>
      <w:r w:rsidRPr="000D15F1">
        <w:rPr>
          <w:rFonts w:asciiTheme="minorHAnsi" w:hAnsiTheme="minorHAnsi"/>
          <w:lang w:eastAsia="en-AU"/>
        </w:rPr>
        <w:t xml:space="preserve">applicant will be assessed for eligibility by </w:t>
      </w:r>
      <w:r w:rsidR="000368A0">
        <w:rPr>
          <w:rFonts w:asciiTheme="minorHAnsi" w:hAnsiTheme="minorHAnsi"/>
          <w:lang w:eastAsia="en-AU"/>
        </w:rPr>
        <w:t>d</w:t>
      </w:r>
      <w:r w:rsidR="00B43F11">
        <w:rPr>
          <w:rFonts w:asciiTheme="minorHAnsi" w:hAnsiTheme="minorHAnsi"/>
          <w:lang w:eastAsia="en-AU"/>
        </w:rPr>
        <w:t>epartment</w:t>
      </w:r>
      <w:r w:rsidRPr="000D15F1">
        <w:rPr>
          <w:rFonts w:asciiTheme="minorHAnsi" w:hAnsiTheme="minorHAnsi"/>
          <w:lang w:eastAsia="en-AU"/>
        </w:rPr>
        <w:t xml:space="preserve">al </w:t>
      </w:r>
      <w:r w:rsidR="000368A0">
        <w:rPr>
          <w:rFonts w:asciiTheme="minorHAnsi" w:hAnsiTheme="minorHAnsi"/>
          <w:lang w:eastAsia="en-AU"/>
        </w:rPr>
        <w:t>o</w:t>
      </w:r>
      <w:r>
        <w:rPr>
          <w:rFonts w:asciiTheme="minorHAnsi" w:hAnsiTheme="minorHAnsi"/>
          <w:lang w:eastAsia="en-AU"/>
        </w:rPr>
        <w:t>fficers.</w:t>
      </w:r>
    </w:p>
    <w:p w14:paraId="0405E1E3" w14:textId="6F8940D7" w:rsidR="002F663C" w:rsidRPr="0050658E" w:rsidRDefault="0050658E" w:rsidP="002F562F">
      <w:pPr>
        <w:rPr>
          <w:rFonts w:asciiTheme="minorHAnsi" w:hAnsiTheme="minorHAnsi"/>
          <w:b/>
          <w:bCs/>
          <w:lang w:eastAsia="en-AU"/>
        </w:rPr>
      </w:pPr>
      <w:r w:rsidRPr="002F562F">
        <w:rPr>
          <w:rFonts w:asciiTheme="minorHAnsi" w:hAnsiTheme="minorHAnsi"/>
          <w:b/>
          <w:bCs/>
          <w:lang w:eastAsia="en-AU"/>
        </w:rPr>
        <w:t xml:space="preserve">Step 3. </w:t>
      </w:r>
      <w:r w:rsidR="002F663C" w:rsidRPr="002F562F">
        <w:rPr>
          <w:rFonts w:asciiTheme="minorHAnsi" w:hAnsiTheme="minorHAnsi"/>
          <w:b/>
          <w:bCs/>
          <w:lang w:eastAsia="en-AU"/>
        </w:rPr>
        <w:t xml:space="preserve">Service </w:t>
      </w:r>
      <w:r w:rsidR="002C5FCE">
        <w:rPr>
          <w:rFonts w:asciiTheme="minorHAnsi" w:hAnsiTheme="minorHAnsi"/>
          <w:b/>
          <w:bCs/>
          <w:lang w:eastAsia="en-AU"/>
        </w:rPr>
        <w:t>p</w:t>
      </w:r>
      <w:r w:rsidR="00E612F2" w:rsidRPr="002F562F">
        <w:rPr>
          <w:rFonts w:asciiTheme="minorHAnsi" w:hAnsiTheme="minorHAnsi"/>
          <w:b/>
          <w:bCs/>
          <w:lang w:eastAsia="en-AU"/>
        </w:rPr>
        <w:t xml:space="preserve">rovider </w:t>
      </w:r>
      <w:r w:rsidR="00EC36D7" w:rsidRPr="002F562F">
        <w:rPr>
          <w:rFonts w:asciiTheme="minorHAnsi" w:hAnsiTheme="minorHAnsi"/>
          <w:b/>
          <w:bCs/>
          <w:lang w:eastAsia="en-AU"/>
        </w:rPr>
        <w:t>a</w:t>
      </w:r>
      <w:r w:rsidR="00E612F2" w:rsidRPr="002F562F">
        <w:rPr>
          <w:rFonts w:asciiTheme="minorHAnsi" w:hAnsiTheme="minorHAnsi"/>
          <w:b/>
          <w:bCs/>
          <w:lang w:eastAsia="en-AU"/>
        </w:rPr>
        <w:t>ssessment</w:t>
      </w:r>
      <w:r w:rsidR="00F31F60">
        <w:rPr>
          <w:rFonts w:asciiTheme="minorHAnsi" w:hAnsiTheme="minorHAnsi"/>
          <w:b/>
          <w:bCs/>
          <w:lang w:eastAsia="en-AU"/>
        </w:rPr>
        <w:t>.</w:t>
      </w:r>
    </w:p>
    <w:p w14:paraId="73BD0C8E" w14:textId="77777777" w:rsidR="001B573B" w:rsidRDefault="001B573B" w:rsidP="002F562F">
      <w:pPr>
        <w:pStyle w:val="ListParagraph"/>
        <w:rPr>
          <w:rFonts w:asciiTheme="minorHAnsi" w:hAnsiTheme="minorHAnsi"/>
          <w:lang w:eastAsia="en-AU"/>
        </w:rPr>
      </w:pPr>
      <w:r w:rsidRPr="001B573B">
        <w:rPr>
          <w:rFonts w:asciiTheme="minorHAnsi" w:hAnsiTheme="minorHAnsi"/>
          <w:lang w:eastAsia="en-AU"/>
        </w:rPr>
        <w:t xml:space="preserve">The service provider will be assessed to confirm they are an approved service provider for the requested serviced. </w:t>
      </w:r>
    </w:p>
    <w:p w14:paraId="06AA02B2" w14:textId="77777777" w:rsidR="001B573B" w:rsidRDefault="001B573B" w:rsidP="002F562F">
      <w:pPr>
        <w:pStyle w:val="ListParagraph"/>
        <w:rPr>
          <w:rFonts w:asciiTheme="minorHAnsi" w:hAnsiTheme="minorHAnsi"/>
          <w:lang w:eastAsia="en-AU"/>
        </w:rPr>
      </w:pPr>
      <w:r w:rsidRPr="001B573B">
        <w:rPr>
          <w:rFonts w:asciiTheme="minorHAnsi" w:hAnsiTheme="minorHAnsi"/>
          <w:lang w:eastAsia="en-AU"/>
        </w:rPr>
        <w:t xml:space="preserve">Listed service providers have already been approved for elected services. </w:t>
      </w:r>
    </w:p>
    <w:p w14:paraId="5EF427BB" w14:textId="73A1415F" w:rsidR="003813CD" w:rsidRDefault="001B573B" w:rsidP="000B23E3">
      <w:pPr>
        <w:pStyle w:val="ListParagraph"/>
        <w:rPr>
          <w:lang w:eastAsia="en-AU"/>
        </w:rPr>
      </w:pPr>
      <w:r w:rsidRPr="001B573B">
        <w:rPr>
          <w:rFonts w:asciiTheme="minorHAnsi" w:hAnsiTheme="minorHAnsi"/>
          <w:lang w:eastAsia="en-AU"/>
        </w:rPr>
        <w:t>Non-listed service providers will be required to apply for approval, this could result in extended processing times</w:t>
      </w:r>
      <w:r w:rsidR="003A703D">
        <w:rPr>
          <w:rFonts w:asciiTheme="minorHAnsi" w:hAnsiTheme="minorHAnsi"/>
          <w:lang w:eastAsia="en-AU"/>
        </w:rPr>
        <w:t>.</w:t>
      </w:r>
      <w:r w:rsidR="003813CD">
        <w:rPr>
          <w:lang w:eastAsia="en-AU"/>
        </w:rPr>
        <w:br w:type="page"/>
      </w:r>
    </w:p>
    <w:p w14:paraId="7BB12D58" w14:textId="7F895982" w:rsidR="007B6F5C" w:rsidRDefault="0050658E" w:rsidP="0050658E">
      <w:pPr>
        <w:rPr>
          <w:rFonts w:asciiTheme="minorHAnsi" w:hAnsiTheme="minorHAnsi"/>
          <w:lang w:val="en-GB" w:eastAsia="en-AU"/>
        </w:rPr>
      </w:pPr>
      <w:r>
        <w:rPr>
          <w:rFonts w:asciiTheme="minorHAnsi" w:hAnsiTheme="minorHAnsi"/>
          <w:b/>
          <w:bCs/>
          <w:lang w:val="en-GB" w:eastAsia="en-AU"/>
        </w:rPr>
        <w:lastRenderedPageBreak/>
        <w:t xml:space="preserve">Step 4. </w:t>
      </w:r>
      <w:r w:rsidR="009C36ED">
        <w:rPr>
          <w:rFonts w:asciiTheme="minorHAnsi" w:hAnsiTheme="minorHAnsi"/>
          <w:b/>
          <w:bCs/>
          <w:lang w:val="en-GB" w:eastAsia="en-AU"/>
        </w:rPr>
        <w:t>CIP</w:t>
      </w:r>
      <w:r w:rsidR="007B6F5C">
        <w:rPr>
          <w:rFonts w:asciiTheme="minorHAnsi" w:hAnsiTheme="minorHAnsi"/>
          <w:b/>
          <w:bCs/>
          <w:lang w:val="en-GB" w:eastAsia="en-AU"/>
        </w:rPr>
        <w:t xml:space="preserve"> proposal and expenditure </w:t>
      </w:r>
      <w:r w:rsidR="009023C1" w:rsidRPr="002F562F">
        <w:rPr>
          <w:rFonts w:asciiTheme="minorHAnsi" w:hAnsiTheme="minorHAnsi"/>
          <w:b/>
          <w:bCs/>
          <w:lang w:val="en-GB" w:eastAsia="en-AU"/>
        </w:rPr>
        <w:t>assessment</w:t>
      </w:r>
      <w:r w:rsidR="00F31F60">
        <w:rPr>
          <w:rFonts w:asciiTheme="minorHAnsi" w:hAnsiTheme="minorHAnsi"/>
          <w:b/>
          <w:bCs/>
          <w:lang w:val="en-GB" w:eastAsia="en-AU"/>
        </w:rPr>
        <w:t>.</w:t>
      </w:r>
    </w:p>
    <w:p w14:paraId="34F3FBB2" w14:textId="559534AC" w:rsidR="00792BBF" w:rsidRPr="000666DB" w:rsidRDefault="006A026E" w:rsidP="00F316E5">
      <w:pPr>
        <w:rPr>
          <w:lang w:eastAsia="en-AU"/>
        </w:rPr>
      </w:pPr>
      <w:r w:rsidRPr="002F562F">
        <w:rPr>
          <w:rFonts w:asciiTheme="minorHAnsi" w:hAnsiTheme="minorHAnsi"/>
          <w:lang w:eastAsia="en-AU"/>
        </w:rPr>
        <w:t xml:space="preserve">The </w:t>
      </w:r>
      <w:r w:rsidR="003A703D">
        <w:rPr>
          <w:rFonts w:asciiTheme="minorHAnsi" w:hAnsiTheme="minorHAnsi"/>
          <w:lang w:eastAsia="en-AU"/>
        </w:rPr>
        <w:t>CIP</w:t>
      </w:r>
      <w:r>
        <w:rPr>
          <w:rFonts w:asciiTheme="minorHAnsi" w:hAnsiTheme="minorHAnsi"/>
          <w:lang w:eastAsia="en-AU"/>
        </w:rPr>
        <w:t xml:space="preserve"> proposal, </w:t>
      </w:r>
      <w:r w:rsidRPr="002F562F">
        <w:rPr>
          <w:rFonts w:asciiTheme="minorHAnsi" w:hAnsiTheme="minorHAnsi"/>
          <w:lang w:eastAsia="en-AU"/>
        </w:rPr>
        <w:t>quote, budget and requested funding amount will be assessed for business eligibility.</w:t>
      </w:r>
    </w:p>
    <w:p w14:paraId="053DB3E2" w14:textId="48CB2916" w:rsidR="00F316E5" w:rsidRDefault="00F316E5" w:rsidP="00F316E5">
      <w:pPr>
        <w:rPr>
          <w:rFonts w:asciiTheme="minorHAnsi" w:hAnsiTheme="minorHAnsi"/>
          <w:lang w:eastAsia="en-AU"/>
        </w:rPr>
      </w:pPr>
      <w:r>
        <w:rPr>
          <w:rFonts w:asciiTheme="minorHAnsi" w:hAnsiTheme="minorHAnsi"/>
          <w:b/>
          <w:bCs/>
          <w:lang w:eastAsia="en-AU"/>
        </w:rPr>
        <w:t xml:space="preserve">Step 5. </w:t>
      </w:r>
      <w:r w:rsidR="009023C1" w:rsidRPr="002F562F">
        <w:rPr>
          <w:rFonts w:asciiTheme="minorHAnsi" w:hAnsiTheme="minorHAnsi"/>
          <w:b/>
          <w:bCs/>
          <w:lang w:eastAsia="en-AU"/>
        </w:rPr>
        <w:t>Application outcome.</w:t>
      </w:r>
      <w:r w:rsidR="009023C1" w:rsidRPr="002F562F">
        <w:rPr>
          <w:rFonts w:asciiTheme="minorHAnsi" w:hAnsiTheme="minorHAnsi"/>
          <w:lang w:eastAsia="en-AU"/>
        </w:rPr>
        <w:t xml:space="preserve"> </w:t>
      </w:r>
    </w:p>
    <w:p w14:paraId="3A4C742B" w14:textId="10A658D3" w:rsidR="009023C1" w:rsidRDefault="00703B52" w:rsidP="002F562F">
      <w:pPr>
        <w:rPr>
          <w:rFonts w:asciiTheme="minorHAnsi" w:hAnsiTheme="minorHAnsi"/>
          <w:lang w:eastAsia="en-AU"/>
        </w:rPr>
      </w:pPr>
      <w:r>
        <w:rPr>
          <w:rFonts w:asciiTheme="minorHAnsi" w:hAnsiTheme="minorHAnsi"/>
          <w:lang w:eastAsia="en-AU"/>
        </w:rPr>
        <w:t>Grant a</w:t>
      </w:r>
      <w:r w:rsidR="009023C1" w:rsidRPr="002F562F">
        <w:rPr>
          <w:rFonts w:asciiTheme="minorHAnsi" w:hAnsiTheme="minorHAnsi"/>
          <w:lang w:eastAsia="en-AU"/>
        </w:rPr>
        <w:t xml:space="preserve">pplicants will receive a notification of the outcome of their application within an estimated </w:t>
      </w:r>
      <w:r w:rsidR="00722914">
        <w:rPr>
          <w:rFonts w:asciiTheme="minorHAnsi" w:hAnsiTheme="minorHAnsi"/>
          <w:lang w:eastAsia="en-AU"/>
        </w:rPr>
        <w:t>5</w:t>
      </w:r>
      <w:r w:rsidR="008A2F8F" w:rsidRPr="002F562F">
        <w:rPr>
          <w:rFonts w:asciiTheme="minorHAnsi" w:hAnsiTheme="minorHAnsi"/>
          <w:lang w:eastAsia="en-AU"/>
        </w:rPr>
        <w:t xml:space="preserve"> weeks</w:t>
      </w:r>
      <w:r w:rsidR="009023C1" w:rsidRPr="002F562F">
        <w:rPr>
          <w:rFonts w:asciiTheme="minorHAnsi" w:hAnsiTheme="minorHAnsi"/>
          <w:lang w:eastAsia="en-AU"/>
        </w:rPr>
        <w:t xml:space="preserve"> after </w:t>
      </w:r>
      <w:r w:rsidR="004F57C8">
        <w:rPr>
          <w:rFonts w:asciiTheme="minorHAnsi" w:hAnsiTheme="minorHAnsi"/>
          <w:lang w:eastAsia="en-AU"/>
        </w:rPr>
        <w:t>submission</w:t>
      </w:r>
      <w:r w:rsidR="009023C1" w:rsidRPr="002F562F">
        <w:rPr>
          <w:rFonts w:asciiTheme="minorHAnsi" w:hAnsiTheme="minorHAnsi"/>
          <w:lang w:eastAsia="en-AU"/>
        </w:rPr>
        <w:t>.</w:t>
      </w:r>
    </w:p>
    <w:p w14:paraId="3A86746D" w14:textId="77777777" w:rsidR="00C96AD0" w:rsidRDefault="004F57C8" w:rsidP="002F562F">
      <w:pPr>
        <w:rPr>
          <w:rFonts w:asciiTheme="minorHAnsi" w:hAnsiTheme="minorHAnsi"/>
          <w:lang w:val="en-GB"/>
        </w:rPr>
      </w:pPr>
      <w:r>
        <w:rPr>
          <w:rFonts w:asciiTheme="minorHAnsi" w:hAnsiTheme="minorHAnsi"/>
          <w:b/>
          <w:bCs/>
          <w:lang w:val="en-GB" w:eastAsia="en-AU"/>
        </w:rPr>
        <w:t xml:space="preserve">Step 6. </w:t>
      </w:r>
      <w:r w:rsidR="009023C1" w:rsidRPr="002F562F">
        <w:rPr>
          <w:rFonts w:asciiTheme="minorHAnsi" w:hAnsiTheme="minorHAnsi"/>
          <w:b/>
          <w:bCs/>
          <w:lang w:val="en-GB" w:eastAsia="en-AU"/>
        </w:rPr>
        <w:t xml:space="preserve">Funding </w:t>
      </w:r>
      <w:r w:rsidR="00143943" w:rsidRPr="002F562F">
        <w:rPr>
          <w:rFonts w:asciiTheme="minorHAnsi" w:hAnsiTheme="minorHAnsi"/>
          <w:b/>
          <w:bCs/>
          <w:lang w:val="en-GB" w:eastAsia="en-AU"/>
        </w:rPr>
        <w:t>a</w:t>
      </w:r>
      <w:r w:rsidR="009023C1" w:rsidRPr="002F562F">
        <w:rPr>
          <w:rFonts w:asciiTheme="minorHAnsi" w:hAnsiTheme="minorHAnsi"/>
          <w:b/>
          <w:bCs/>
          <w:lang w:val="en-GB" w:eastAsia="en-AU"/>
        </w:rPr>
        <w:t>greement.</w:t>
      </w:r>
      <w:r w:rsidR="009023C1" w:rsidRPr="002F562F">
        <w:rPr>
          <w:rFonts w:asciiTheme="minorHAnsi" w:hAnsiTheme="minorHAnsi"/>
          <w:lang w:val="en-GB"/>
        </w:rPr>
        <w:t xml:space="preserve"> </w:t>
      </w:r>
    </w:p>
    <w:p w14:paraId="2211650C" w14:textId="6F8ACA79" w:rsidR="009023C1" w:rsidRPr="002F562F" w:rsidRDefault="003A703D" w:rsidP="002F562F">
      <w:pPr>
        <w:rPr>
          <w:rFonts w:asciiTheme="minorHAnsi" w:hAnsiTheme="minorHAnsi"/>
          <w:lang w:val="en-GB" w:eastAsia="en-AU"/>
        </w:rPr>
      </w:pPr>
      <w:r>
        <w:rPr>
          <w:rFonts w:asciiTheme="minorHAnsi" w:hAnsiTheme="minorHAnsi"/>
          <w:lang w:val="en-GB"/>
        </w:rPr>
        <w:t>Grant a</w:t>
      </w:r>
      <w:r w:rsidR="009023C1" w:rsidRPr="002F562F">
        <w:rPr>
          <w:rFonts w:asciiTheme="minorHAnsi" w:hAnsiTheme="minorHAnsi"/>
          <w:lang w:val="en-GB"/>
        </w:rPr>
        <w:t xml:space="preserve">pplicants that are approved to participate in this </w:t>
      </w:r>
      <w:r w:rsidR="0046139E" w:rsidRPr="002F562F">
        <w:rPr>
          <w:rFonts w:asciiTheme="minorHAnsi" w:hAnsiTheme="minorHAnsi"/>
          <w:lang w:val="en-GB"/>
        </w:rPr>
        <w:t>p</w:t>
      </w:r>
      <w:r w:rsidR="009023C1" w:rsidRPr="002F562F">
        <w:rPr>
          <w:rFonts w:asciiTheme="minorHAnsi" w:hAnsiTheme="minorHAnsi"/>
          <w:lang w:val="en-GB"/>
        </w:rPr>
        <w:t xml:space="preserve">rogram will be provided with a grant agreement detailing all the terms on which the grant is to be made.  </w:t>
      </w:r>
    </w:p>
    <w:p w14:paraId="02576200" w14:textId="2917F872" w:rsidR="00C575BF" w:rsidRDefault="00C575BF" w:rsidP="002F562F">
      <w:pPr>
        <w:pStyle w:val="Heading1"/>
      </w:pPr>
      <w:bookmarkStart w:id="273" w:name="_Toc209703369"/>
      <w:bookmarkStart w:id="274" w:name="_Toc203383442"/>
      <w:bookmarkEnd w:id="242"/>
      <w:r>
        <w:t>Funding agreements</w:t>
      </w:r>
      <w:bookmarkEnd w:id="273"/>
    </w:p>
    <w:p w14:paraId="53A8FE8C" w14:textId="19A17512" w:rsidR="00FD0F8A" w:rsidRDefault="00FD0F8A" w:rsidP="00C575BF">
      <w:r w:rsidRPr="00FD0F8A">
        <w:t>Successful</w:t>
      </w:r>
      <w:r w:rsidR="007F3BD3">
        <w:t xml:space="preserve"> grant</w:t>
      </w:r>
      <w:r w:rsidRPr="00FD0F8A">
        <w:t xml:space="preserve"> applicants will be required to enter into a legally binding funding agreement with the </w:t>
      </w:r>
      <w:r w:rsidR="00383A7A">
        <w:t>NT</w:t>
      </w:r>
      <w:r w:rsidRPr="00FD0F8A">
        <w:t xml:space="preserve"> Government. </w:t>
      </w:r>
    </w:p>
    <w:p w14:paraId="0E1182AF" w14:textId="5A8D1B05" w:rsidR="00803AB8" w:rsidRDefault="007F3BD3" w:rsidP="00C575BF">
      <w:r>
        <w:t>Grant a</w:t>
      </w:r>
      <w:r w:rsidR="00FD0F8A" w:rsidRPr="00FD0F8A">
        <w:t>pplicants who receive a funding offer will need to accept the offer within 14 days from notification.</w:t>
      </w:r>
      <w:r w:rsidR="006F27D0">
        <w:t xml:space="preserve"> </w:t>
      </w:r>
      <w:r w:rsidR="00FD0F8A" w:rsidRPr="00FD0F8A">
        <w:t xml:space="preserve">Funded activities must be completed within a period of </w:t>
      </w:r>
      <w:r w:rsidR="00722914">
        <w:t>6</w:t>
      </w:r>
      <w:r w:rsidR="00BB60C5">
        <w:t xml:space="preserve"> </w:t>
      </w:r>
      <w:r w:rsidR="00FD0F8A" w:rsidRPr="00FD0F8A">
        <w:t xml:space="preserve">months from receiving a funding offer. Specific dates will be included in the funding agreement. </w:t>
      </w:r>
    </w:p>
    <w:p w14:paraId="3EE1F9B7" w14:textId="7E03E5B7" w:rsidR="00D4363D" w:rsidRPr="002F562F" w:rsidRDefault="00D4363D" w:rsidP="002F562F">
      <w:pPr>
        <w:rPr>
          <w:rFonts w:asciiTheme="minorHAnsi" w:hAnsiTheme="minorHAnsi"/>
          <w:lang w:val="en-US"/>
        </w:rPr>
      </w:pPr>
      <w:r w:rsidRPr="002F562F">
        <w:rPr>
          <w:rFonts w:asciiTheme="minorHAnsi" w:hAnsiTheme="minorHAnsi"/>
        </w:rPr>
        <w:t>Eligible</w:t>
      </w:r>
      <w:r w:rsidRPr="002F562F">
        <w:rPr>
          <w:rFonts w:asciiTheme="minorHAnsi" w:hAnsiTheme="minorHAnsi"/>
          <w:spacing w:val="-3"/>
        </w:rPr>
        <w:t xml:space="preserve"> </w:t>
      </w:r>
      <w:r w:rsidRPr="002F562F">
        <w:rPr>
          <w:rFonts w:asciiTheme="minorHAnsi" w:hAnsiTheme="minorHAnsi"/>
        </w:rPr>
        <w:t>services</w:t>
      </w:r>
      <w:r w:rsidRPr="002F562F">
        <w:rPr>
          <w:rFonts w:asciiTheme="minorHAnsi" w:hAnsiTheme="minorHAnsi"/>
          <w:spacing w:val="-4"/>
        </w:rPr>
        <w:t xml:space="preserve"> </w:t>
      </w:r>
      <w:r w:rsidRPr="002F562F">
        <w:rPr>
          <w:rFonts w:asciiTheme="minorHAnsi" w:hAnsiTheme="minorHAnsi"/>
        </w:rPr>
        <w:t>must</w:t>
      </w:r>
      <w:r w:rsidRPr="002F562F">
        <w:rPr>
          <w:rFonts w:asciiTheme="minorHAnsi" w:hAnsiTheme="minorHAnsi"/>
          <w:spacing w:val="-2"/>
        </w:rPr>
        <w:t xml:space="preserve"> </w:t>
      </w:r>
      <w:r w:rsidRPr="002F562F">
        <w:rPr>
          <w:rFonts w:asciiTheme="minorHAnsi" w:hAnsiTheme="minorHAnsi"/>
        </w:rPr>
        <w:t>not</w:t>
      </w:r>
      <w:r w:rsidRPr="002F562F">
        <w:rPr>
          <w:rFonts w:asciiTheme="minorHAnsi" w:hAnsiTheme="minorHAnsi"/>
          <w:spacing w:val="-2"/>
        </w:rPr>
        <w:t xml:space="preserve"> </w:t>
      </w:r>
      <w:r w:rsidRPr="002F562F">
        <w:rPr>
          <w:rFonts w:asciiTheme="minorHAnsi" w:hAnsiTheme="minorHAnsi"/>
        </w:rPr>
        <w:t>commence</w:t>
      </w:r>
      <w:r w:rsidRPr="002F562F">
        <w:rPr>
          <w:rFonts w:asciiTheme="minorHAnsi" w:hAnsiTheme="minorHAnsi"/>
          <w:spacing w:val="-1"/>
        </w:rPr>
        <w:t xml:space="preserve"> </w:t>
      </w:r>
      <w:r w:rsidRPr="002F562F">
        <w:rPr>
          <w:rFonts w:asciiTheme="minorHAnsi" w:hAnsiTheme="minorHAnsi"/>
        </w:rPr>
        <w:t>until</w:t>
      </w:r>
      <w:r w:rsidRPr="002F562F">
        <w:rPr>
          <w:rFonts w:asciiTheme="minorHAnsi" w:hAnsiTheme="minorHAnsi"/>
          <w:spacing w:val="-4"/>
        </w:rPr>
        <w:t xml:space="preserve"> </w:t>
      </w:r>
      <w:r w:rsidRPr="002F562F">
        <w:rPr>
          <w:rFonts w:asciiTheme="minorHAnsi" w:hAnsiTheme="minorHAnsi"/>
        </w:rPr>
        <w:t>the</w:t>
      </w:r>
      <w:r w:rsidRPr="002F562F">
        <w:rPr>
          <w:rFonts w:asciiTheme="minorHAnsi" w:hAnsiTheme="minorHAnsi"/>
          <w:spacing w:val="-4"/>
        </w:rPr>
        <w:t xml:space="preserve"> successful a</w:t>
      </w:r>
      <w:r w:rsidRPr="002F562F">
        <w:rPr>
          <w:rFonts w:asciiTheme="minorHAnsi" w:hAnsiTheme="minorHAnsi"/>
        </w:rPr>
        <w:t>pplicant has</w:t>
      </w:r>
      <w:r w:rsidRPr="002F562F">
        <w:rPr>
          <w:rFonts w:asciiTheme="minorHAnsi" w:hAnsiTheme="minorHAnsi"/>
          <w:spacing w:val="-1"/>
        </w:rPr>
        <w:t xml:space="preserve"> </w:t>
      </w:r>
      <w:r w:rsidRPr="002F562F">
        <w:rPr>
          <w:rFonts w:asciiTheme="minorHAnsi" w:hAnsiTheme="minorHAnsi"/>
          <w:lang w:eastAsia="en-AU"/>
        </w:rPr>
        <w:t xml:space="preserve">signed the relevant grant agreement and </w:t>
      </w:r>
      <w:r w:rsidRPr="002F562F">
        <w:rPr>
          <w:rFonts w:asciiTheme="minorHAnsi" w:hAnsiTheme="minorHAnsi"/>
        </w:rPr>
        <w:t>received</w:t>
      </w:r>
      <w:r w:rsidRPr="002F562F">
        <w:rPr>
          <w:rFonts w:asciiTheme="minorHAnsi" w:hAnsiTheme="minorHAnsi"/>
          <w:spacing w:val="-1"/>
        </w:rPr>
        <w:t xml:space="preserve"> </w:t>
      </w:r>
      <w:r w:rsidRPr="002F562F">
        <w:rPr>
          <w:rFonts w:asciiTheme="minorHAnsi" w:hAnsiTheme="minorHAnsi"/>
        </w:rPr>
        <w:t>formal</w:t>
      </w:r>
      <w:r w:rsidRPr="002F562F">
        <w:rPr>
          <w:rFonts w:asciiTheme="minorHAnsi" w:hAnsiTheme="minorHAnsi"/>
          <w:spacing w:val="-4"/>
        </w:rPr>
        <w:t xml:space="preserve"> </w:t>
      </w:r>
      <w:r w:rsidRPr="002F562F">
        <w:rPr>
          <w:rFonts w:asciiTheme="minorHAnsi" w:hAnsiTheme="minorHAnsi"/>
        </w:rPr>
        <w:t>approval</w:t>
      </w:r>
      <w:r w:rsidRPr="002F562F">
        <w:rPr>
          <w:rFonts w:asciiTheme="minorHAnsi" w:hAnsiTheme="minorHAnsi"/>
          <w:spacing w:val="-2"/>
        </w:rPr>
        <w:t xml:space="preserve"> </w:t>
      </w:r>
      <w:r w:rsidRPr="002F562F">
        <w:rPr>
          <w:rFonts w:asciiTheme="minorHAnsi" w:hAnsiTheme="minorHAnsi"/>
        </w:rPr>
        <w:t>from</w:t>
      </w:r>
      <w:r w:rsidRPr="002F562F">
        <w:rPr>
          <w:rFonts w:asciiTheme="minorHAnsi" w:hAnsiTheme="minorHAnsi"/>
          <w:spacing w:val="-4"/>
        </w:rPr>
        <w:t xml:space="preserve"> </w:t>
      </w:r>
      <w:r w:rsidRPr="002F562F">
        <w:rPr>
          <w:rFonts w:asciiTheme="minorHAnsi" w:hAnsiTheme="minorHAnsi"/>
        </w:rPr>
        <w:t xml:space="preserve">the </w:t>
      </w:r>
      <w:r w:rsidR="00BB60C5">
        <w:rPr>
          <w:rFonts w:asciiTheme="minorHAnsi" w:hAnsiTheme="minorHAnsi"/>
        </w:rPr>
        <w:t>d</w:t>
      </w:r>
      <w:r w:rsidR="00B43F11" w:rsidRPr="002F562F">
        <w:rPr>
          <w:rFonts w:asciiTheme="minorHAnsi" w:hAnsiTheme="minorHAnsi"/>
        </w:rPr>
        <w:t>epartment</w:t>
      </w:r>
      <w:r w:rsidRPr="002F562F">
        <w:rPr>
          <w:rFonts w:asciiTheme="minorHAnsi" w:hAnsiTheme="minorHAnsi"/>
        </w:rPr>
        <w:t>.</w:t>
      </w:r>
    </w:p>
    <w:p w14:paraId="15AE1529" w14:textId="010999B8" w:rsidR="00C575BF" w:rsidRPr="00AC30A4" w:rsidRDefault="00FD0F8A" w:rsidP="002F562F">
      <w:r w:rsidRPr="00FD0F8A">
        <w:t>Unsuccessful applicants will receive a notification from GrantsNT</w:t>
      </w:r>
      <w:r w:rsidR="00E507B0">
        <w:t>.</w:t>
      </w:r>
    </w:p>
    <w:p w14:paraId="3B8F7B31" w14:textId="426DFCAC" w:rsidR="00C63B0D" w:rsidRPr="00012B7E" w:rsidRDefault="009023C1" w:rsidP="002F562F">
      <w:pPr>
        <w:pStyle w:val="Heading1"/>
      </w:pPr>
      <w:bookmarkStart w:id="275" w:name="_Toc209703370"/>
      <w:r w:rsidRPr="3BCE6360">
        <w:t>Payment of funds</w:t>
      </w:r>
      <w:bookmarkEnd w:id="274"/>
      <w:bookmarkEnd w:id="275"/>
    </w:p>
    <w:p w14:paraId="49A2097B" w14:textId="5DEE8956" w:rsidR="00A65BC8" w:rsidRDefault="007C3FC7" w:rsidP="009023C1">
      <w:r>
        <w:rPr>
          <w:rFonts w:asciiTheme="minorHAnsi" w:hAnsiTheme="minorHAnsi"/>
          <w:lang w:val="en-US"/>
        </w:rPr>
        <w:t xml:space="preserve">Funding </w:t>
      </w:r>
      <w:r w:rsidR="00C63B0D">
        <w:rPr>
          <w:rFonts w:asciiTheme="minorHAnsi" w:hAnsiTheme="minorHAnsi"/>
          <w:lang w:val="en-US"/>
        </w:rPr>
        <w:t xml:space="preserve">reimbursement </w:t>
      </w:r>
      <w:r>
        <w:rPr>
          <w:rFonts w:asciiTheme="minorHAnsi" w:hAnsiTheme="minorHAnsi"/>
          <w:lang w:val="en-US"/>
        </w:rPr>
        <w:t>w</w:t>
      </w:r>
      <w:proofErr w:type="spellStart"/>
      <w:r w:rsidRPr="007C3FC7">
        <w:rPr>
          <w:rFonts w:asciiTheme="minorHAnsi" w:hAnsiTheme="minorHAnsi"/>
        </w:rPr>
        <w:t>ill</w:t>
      </w:r>
      <w:proofErr w:type="spellEnd"/>
      <w:r w:rsidRPr="007C3FC7">
        <w:rPr>
          <w:rFonts w:asciiTheme="minorHAnsi" w:hAnsiTheme="minorHAnsi"/>
        </w:rPr>
        <w:t xml:space="preserve"> </w:t>
      </w:r>
      <w:r w:rsidR="00C63B0D" w:rsidRPr="00B52778">
        <w:t xml:space="preserve">be released in one payment after the approved works are completed and an acquittal has been accepted by the </w:t>
      </w:r>
      <w:r w:rsidR="00BB60C5">
        <w:t>d</w:t>
      </w:r>
      <w:r w:rsidR="00B43F11">
        <w:t>epartment</w:t>
      </w:r>
      <w:r w:rsidR="00C63B0D" w:rsidRPr="00B52778">
        <w:t>.</w:t>
      </w:r>
    </w:p>
    <w:p w14:paraId="0E1BA935" w14:textId="1140773B" w:rsidR="00467B3F" w:rsidRPr="00467B3F" w:rsidRDefault="00467B3F" w:rsidP="009023C1">
      <w:r w:rsidRPr="002F562F">
        <w:t>If the final invoice exceeds the approved funding amount or includes ineligible items, the grant applicant must pay the difference from their own funds. Any additional work outside the approved scope must be invoiced separately and is excluded from the grant acquittal process. </w:t>
      </w:r>
      <w:r w:rsidRPr="00467B3F">
        <w:t> </w:t>
      </w:r>
    </w:p>
    <w:p w14:paraId="660BFD9A" w14:textId="03EFD455" w:rsidR="00012B7E" w:rsidRPr="001232B6" w:rsidRDefault="00012B7E" w:rsidP="00012B7E">
      <w:r w:rsidRPr="00B52778">
        <w:t xml:space="preserve">In some situations, the </w:t>
      </w:r>
      <w:r w:rsidR="00507408">
        <w:t>d</w:t>
      </w:r>
      <w:r w:rsidR="00B43F11">
        <w:t>epartment</w:t>
      </w:r>
      <w:r w:rsidRPr="00B52778">
        <w:t xml:space="preserve"> may include special conditions in the funding agreement which may change the schedule of payments.</w:t>
      </w:r>
    </w:p>
    <w:p w14:paraId="43EF74E4" w14:textId="319CC7F2" w:rsidR="00C63B0D" w:rsidRPr="001232B6" w:rsidRDefault="00C63B0D" w:rsidP="002F562F">
      <w:pPr>
        <w:pStyle w:val="Heading1"/>
      </w:pPr>
      <w:bookmarkStart w:id="276" w:name="_Toc206568834"/>
      <w:bookmarkStart w:id="277" w:name="_Toc206838703"/>
      <w:bookmarkStart w:id="278" w:name="_Toc206568835"/>
      <w:bookmarkStart w:id="279" w:name="_Toc206838704"/>
      <w:bookmarkStart w:id="280" w:name="_Toc206568836"/>
      <w:bookmarkStart w:id="281" w:name="_Toc206838705"/>
      <w:bookmarkStart w:id="282" w:name="_Toc206568837"/>
      <w:bookmarkStart w:id="283" w:name="_Toc206838706"/>
      <w:bookmarkStart w:id="284" w:name="_Toc206568838"/>
      <w:bookmarkStart w:id="285" w:name="_Toc206838707"/>
      <w:bookmarkStart w:id="286" w:name="_Toc206568839"/>
      <w:bookmarkStart w:id="287" w:name="_Toc206838708"/>
      <w:bookmarkStart w:id="288" w:name="_Toc206568840"/>
      <w:bookmarkStart w:id="289" w:name="_Toc206838709"/>
      <w:bookmarkStart w:id="290" w:name="_Toc209703371"/>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1232B6">
        <w:t>Acquittal, reporting and evaluation</w:t>
      </w:r>
      <w:bookmarkEnd w:id="290"/>
      <w:r w:rsidRPr="001232B6">
        <w:t xml:space="preserve"> </w:t>
      </w:r>
    </w:p>
    <w:p w14:paraId="1F4A0FE7" w14:textId="082F05E8" w:rsidR="0069385C" w:rsidRDefault="0069385C" w:rsidP="009023C1">
      <w:pPr>
        <w:rPr>
          <w:rFonts w:asciiTheme="minorHAnsi" w:hAnsiTheme="minorHAnsi"/>
          <w:lang w:eastAsia="en-AU"/>
        </w:rPr>
      </w:pPr>
      <w:r w:rsidRPr="0069385C">
        <w:rPr>
          <w:rFonts w:asciiTheme="minorHAnsi" w:hAnsiTheme="minorHAnsi"/>
          <w:lang w:eastAsia="en-AU"/>
        </w:rPr>
        <w:t xml:space="preserve">All successful </w:t>
      </w:r>
      <w:r w:rsidR="00DF2B82">
        <w:rPr>
          <w:rFonts w:asciiTheme="minorHAnsi" w:hAnsiTheme="minorHAnsi"/>
          <w:lang w:eastAsia="en-AU"/>
        </w:rPr>
        <w:t xml:space="preserve">grant </w:t>
      </w:r>
      <w:r w:rsidRPr="0069385C">
        <w:rPr>
          <w:rFonts w:asciiTheme="minorHAnsi" w:hAnsiTheme="minorHAnsi"/>
          <w:lang w:eastAsia="en-AU"/>
        </w:rPr>
        <w:t xml:space="preserve">applicants will be required to comply with the program acquittal, reporting and evaluation requirements. Acquittal must be submitted upon completion of the funded works. </w:t>
      </w:r>
    </w:p>
    <w:p w14:paraId="41C98566" w14:textId="77777777" w:rsidR="0069385C" w:rsidRDefault="0069385C" w:rsidP="009023C1">
      <w:pPr>
        <w:rPr>
          <w:rFonts w:asciiTheme="minorHAnsi" w:hAnsiTheme="minorHAnsi"/>
          <w:lang w:eastAsia="en-AU"/>
        </w:rPr>
      </w:pPr>
      <w:r w:rsidRPr="0069385C">
        <w:rPr>
          <w:rFonts w:asciiTheme="minorHAnsi" w:hAnsiTheme="minorHAnsi"/>
          <w:lang w:eastAsia="en-AU"/>
        </w:rPr>
        <w:t xml:space="preserve">Specific dates and details relevant to successful applications will be included in the funding agreement. </w:t>
      </w:r>
    </w:p>
    <w:p w14:paraId="5615CAC8" w14:textId="77777777" w:rsidR="0069385C" w:rsidRDefault="0069385C" w:rsidP="009023C1">
      <w:pPr>
        <w:rPr>
          <w:rFonts w:asciiTheme="minorHAnsi" w:hAnsiTheme="minorHAnsi"/>
          <w:lang w:eastAsia="en-AU"/>
        </w:rPr>
      </w:pPr>
      <w:r w:rsidRPr="0069385C">
        <w:rPr>
          <w:rFonts w:asciiTheme="minorHAnsi" w:hAnsiTheme="minorHAnsi"/>
          <w:lang w:eastAsia="en-AU"/>
        </w:rPr>
        <w:t xml:space="preserve">As part of the acquittal process, grant recipients will be required to submit the following: </w:t>
      </w:r>
    </w:p>
    <w:p w14:paraId="241C71DD" w14:textId="43BA14AB" w:rsidR="0069385C" w:rsidRPr="002F562F" w:rsidRDefault="00642F8A" w:rsidP="00113065">
      <w:pPr>
        <w:pStyle w:val="ListParagraph"/>
        <w:numPr>
          <w:ilvl w:val="1"/>
          <w:numId w:val="20"/>
        </w:numPr>
        <w:rPr>
          <w:rFonts w:asciiTheme="minorHAnsi" w:hAnsiTheme="minorHAnsi"/>
          <w:lang w:eastAsia="en-AU"/>
        </w:rPr>
      </w:pPr>
      <w:r>
        <w:rPr>
          <w:rFonts w:asciiTheme="minorHAnsi" w:hAnsiTheme="minorHAnsi"/>
          <w:lang w:eastAsia="en-AU"/>
        </w:rPr>
        <w:t>e</w:t>
      </w:r>
      <w:r w:rsidR="0069385C" w:rsidRPr="002F562F">
        <w:rPr>
          <w:rFonts w:asciiTheme="minorHAnsi" w:hAnsiTheme="minorHAnsi"/>
          <w:lang w:eastAsia="en-AU"/>
        </w:rPr>
        <w:t xml:space="preserve">vidence of works completed by the service provider that aligns with the approved quotation </w:t>
      </w:r>
    </w:p>
    <w:p w14:paraId="78388020" w14:textId="09F9E408" w:rsidR="0069385C" w:rsidRDefault="00642F8A" w:rsidP="00113065">
      <w:pPr>
        <w:pStyle w:val="ListParagraph"/>
        <w:numPr>
          <w:ilvl w:val="1"/>
          <w:numId w:val="20"/>
        </w:numPr>
        <w:rPr>
          <w:rFonts w:asciiTheme="minorHAnsi" w:hAnsiTheme="minorHAnsi"/>
          <w:lang w:eastAsia="en-AU"/>
        </w:rPr>
      </w:pPr>
      <w:r>
        <w:rPr>
          <w:rFonts w:asciiTheme="minorHAnsi" w:hAnsiTheme="minorHAnsi"/>
          <w:lang w:eastAsia="en-AU"/>
        </w:rPr>
        <w:t>e</w:t>
      </w:r>
      <w:r w:rsidR="0069385C" w:rsidRPr="002F562F">
        <w:rPr>
          <w:rFonts w:asciiTheme="minorHAnsi" w:hAnsiTheme="minorHAnsi"/>
          <w:lang w:eastAsia="en-AU"/>
        </w:rPr>
        <w:t>vidence of payment for funded works under this program either a receipt of payment or remittance invoice</w:t>
      </w:r>
    </w:p>
    <w:p w14:paraId="7E439690" w14:textId="24B7B3E0" w:rsidR="00A31CED" w:rsidRPr="00E859BE" w:rsidRDefault="00A31CED" w:rsidP="00113065">
      <w:pPr>
        <w:pStyle w:val="ListParagraph"/>
        <w:numPr>
          <w:ilvl w:val="0"/>
          <w:numId w:val="20"/>
        </w:numPr>
        <w:rPr>
          <w:rFonts w:asciiTheme="minorHAnsi" w:hAnsiTheme="minorHAnsi"/>
          <w:lang w:eastAsia="en-AU"/>
        </w:rPr>
      </w:pPr>
      <w:r w:rsidRPr="00E859BE">
        <w:rPr>
          <w:rFonts w:asciiTheme="minorHAnsi" w:hAnsiTheme="minorHAnsi"/>
          <w:lang w:eastAsia="en-AU"/>
        </w:rPr>
        <w:lastRenderedPageBreak/>
        <w:t>undertake a program evaluation questionnaire on completion of the eligible service</w:t>
      </w:r>
      <w:r w:rsidR="00E859BE" w:rsidRPr="00E859BE">
        <w:rPr>
          <w:rFonts w:asciiTheme="minorHAnsi" w:hAnsiTheme="minorHAnsi"/>
          <w:lang w:eastAsia="en-AU"/>
        </w:rPr>
        <w:t>.</w:t>
      </w:r>
      <w:r w:rsidRPr="00E859BE">
        <w:rPr>
          <w:rFonts w:asciiTheme="minorHAnsi" w:hAnsiTheme="minorHAnsi"/>
          <w:lang w:eastAsia="en-AU"/>
        </w:rPr>
        <w:t xml:space="preserve"> </w:t>
      </w:r>
    </w:p>
    <w:p w14:paraId="22A70677" w14:textId="66C1C368" w:rsidR="0069385C" w:rsidRDefault="0069385C" w:rsidP="009023C1">
      <w:pPr>
        <w:rPr>
          <w:rFonts w:asciiTheme="minorHAnsi" w:hAnsiTheme="minorHAnsi"/>
          <w:lang w:eastAsia="en-AU"/>
        </w:rPr>
      </w:pPr>
      <w:r w:rsidRPr="0069385C">
        <w:rPr>
          <w:rFonts w:asciiTheme="minorHAnsi" w:hAnsiTheme="minorHAnsi"/>
          <w:lang w:eastAsia="en-AU"/>
        </w:rPr>
        <w:t xml:space="preserve">Acquittals will be completed through GrantsNT. Details regarding acquittal timings can be found in individual grant agreements. </w:t>
      </w:r>
    </w:p>
    <w:p w14:paraId="07480927" w14:textId="52FD5EAD" w:rsidR="0069385C" w:rsidRDefault="0069385C" w:rsidP="009023C1">
      <w:pPr>
        <w:rPr>
          <w:rFonts w:asciiTheme="minorHAnsi" w:hAnsiTheme="minorHAnsi"/>
          <w:lang w:eastAsia="en-AU"/>
        </w:rPr>
      </w:pPr>
      <w:r w:rsidRPr="0069385C">
        <w:rPr>
          <w:rFonts w:asciiTheme="minorHAnsi" w:hAnsiTheme="minorHAnsi"/>
          <w:lang w:eastAsia="en-AU"/>
        </w:rPr>
        <w:t xml:space="preserve">Successful </w:t>
      </w:r>
      <w:r w:rsidR="00A21640">
        <w:rPr>
          <w:rFonts w:asciiTheme="minorHAnsi" w:hAnsiTheme="minorHAnsi"/>
          <w:lang w:eastAsia="en-AU"/>
        </w:rPr>
        <w:t>g</w:t>
      </w:r>
      <w:r w:rsidR="00DF2B82">
        <w:rPr>
          <w:rFonts w:asciiTheme="minorHAnsi" w:hAnsiTheme="minorHAnsi"/>
          <w:lang w:eastAsia="en-AU"/>
        </w:rPr>
        <w:t xml:space="preserve">rant </w:t>
      </w:r>
      <w:r w:rsidRPr="0069385C">
        <w:rPr>
          <w:rFonts w:asciiTheme="minorHAnsi" w:hAnsiTheme="minorHAnsi"/>
          <w:lang w:eastAsia="en-AU"/>
        </w:rPr>
        <w:t xml:space="preserve">applicants may also be required to participate in project reports. With notice, an officer from the </w:t>
      </w:r>
      <w:r w:rsidR="00A21640">
        <w:rPr>
          <w:rFonts w:asciiTheme="minorHAnsi" w:hAnsiTheme="minorHAnsi"/>
          <w:lang w:eastAsia="en-AU"/>
        </w:rPr>
        <w:t>d</w:t>
      </w:r>
      <w:r w:rsidR="00B43F11">
        <w:rPr>
          <w:rFonts w:asciiTheme="minorHAnsi" w:hAnsiTheme="minorHAnsi"/>
          <w:lang w:eastAsia="en-AU"/>
        </w:rPr>
        <w:t>epartment</w:t>
      </w:r>
      <w:r w:rsidRPr="0069385C">
        <w:rPr>
          <w:rFonts w:asciiTheme="minorHAnsi" w:hAnsiTheme="minorHAnsi"/>
          <w:lang w:eastAsia="en-AU"/>
        </w:rPr>
        <w:t xml:space="preserve"> may request an update on your project. </w:t>
      </w:r>
    </w:p>
    <w:p w14:paraId="5FE63F94" w14:textId="39BA39F3" w:rsidR="00C63B0D" w:rsidRDefault="00DF2B82" w:rsidP="009023C1">
      <w:pPr>
        <w:rPr>
          <w:rFonts w:asciiTheme="minorHAnsi" w:hAnsiTheme="minorHAnsi"/>
          <w:lang w:val="en-GB" w:eastAsia="en-AU"/>
        </w:rPr>
      </w:pPr>
      <w:r>
        <w:rPr>
          <w:rFonts w:asciiTheme="minorHAnsi" w:hAnsiTheme="minorHAnsi"/>
          <w:lang w:eastAsia="en-AU"/>
        </w:rPr>
        <w:t>Grant a</w:t>
      </w:r>
      <w:r w:rsidR="0069385C" w:rsidRPr="0069385C">
        <w:rPr>
          <w:rFonts w:asciiTheme="minorHAnsi" w:hAnsiTheme="minorHAnsi"/>
          <w:lang w:eastAsia="en-AU"/>
        </w:rPr>
        <w:t>pplicants may be contacted to gather feedback on their experience with the program, this information will help to improve the program and ensure it is meeting its intended objectives and outco</w:t>
      </w:r>
      <w:r w:rsidR="0069385C">
        <w:rPr>
          <w:rFonts w:asciiTheme="minorHAnsi" w:hAnsiTheme="minorHAnsi"/>
          <w:lang w:eastAsia="en-AU"/>
        </w:rPr>
        <w:t>mes.</w:t>
      </w:r>
    </w:p>
    <w:p w14:paraId="03D2D628" w14:textId="13C8560C" w:rsidR="00417757" w:rsidRDefault="00417757" w:rsidP="00295B78">
      <w:pPr>
        <w:pStyle w:val="Heading1"/>
      </w:pPr>
      <w:bookmarkStart w:id="291" w:name="_Toc206568842"/>
      <w:bookmarkStart w:id="292" w:name="_Toc206838711"/>
      <w:bookmarkStart w:id="293" w:name="_Toc206568843"/>
      <w:bookmarkStart w:id="294" w:name="_Toc206838712"/>
      <w:bookmarkStart w:id="295" w:name="_Toc206568844"/>
      <w:bookmarkStart w:id="296" w:name="_Toc206838713"/>
      <w:bookmarkStart w:id="297" w:name="_Toc206568845"/>
      <w:bookmarkStart w:id="298" w:name="_Toc206838714"/>
      <w:bookmarkStart w:id="299" w:name="_Toc206568846"/>
      <w:bookmarkStart w:id="300" w:name="_Toc206838715"/>
      <w:bookmarkStart w:id="301" w:name="_Toc206568847"/>
      <w:bookmarkStart w:id="302" w:name="_Toc206838716"/>
      <w:bookmarkStart w:id="303" w:name="_Toc206568848"/>
      <w:bookmarkStart w:id="304" w:name="_Toc206838717"/>
      <w:bookmarkStart w:id="305" w:name="_Toc186805193"/>
      <w:bookmarkStart w:id="306" w:name="_Toc186805265"/>
      <w:bookmarkStart w:id="307" w:name="_Toc206568849"/>
      <w:bookmarkStart w:id="308" w:name="_Toc206838718"/>
      <w:bookmarkStart w:id="309" w:name="_Toc206568850"/>
      <w:bookmarkStart w:id="310" w:name="_Toc206838719"/>
      <w:bookmarkStart w:id="311" w:name="_Toc206568851"/>
      <w:bookmarkStart w:id="312" w:name="_Toc206838720"/>
      <w:bookmarkStart w:id="313" w:name="_Toc181028383"/>
      <w:bookmarkStart w:id="314" w:name="_Toc181028384"/>
      <w:bookmarkStart w:id="315" w:name="_Toc181028385"/>
      <w:bookmarkStart w:id="316" w:name="_Toc206568852"/>
      <w:bookmarkStart w:id="317" w:name="_Toc206838721"/>
      <w:bookmarkStart w:id="318" w:name="_Toc206568853"/>
      <w:bookmarkStart w:id="319" w:name="_Toc206838722"/>
      <w:bookmarkStart w:id="320" w:name="_Toc206568854"/>
      <w:bookmarkStart w:id="321" w:name="_Toc206838723"/>
      <w:bookmarkStart w:id="322" w:name="_Toc206568855"/>
      <w:bookmarkStart w:id="323" w:name="_Toc206838724"/>
      <w:bookmarkStart w:id="324" w:name="_Toc206568856"/>
      <w:bookmarkStart w:id="325" w:name="_Toc206838725"/>
      <w:bookmarkStart w:id="326" w:name="_Toc206568857"/>
      <w:bookmarkStart w:id="327" w:name="_Toc206838726"/>
      <w:bookmarkStart w:id="328" w:name="_Toc206568858"/>
      <w:bookmarkStart w:id="329" w:name="_Toc206838727"/>
      <w:bookmarkStart w:id="330" w:name="_Toc206568859"/>
      <w:bookmarkStart w:id="331" w:name="_Toc206838728"/>
      <w:bookmarkStart w:id="332" w:name="_Toc206568860"/>
      <w:bookmarkStart w:id="333" w:name="_Toc206838729"/>
      <w:bookmarkStart w:id="334" w:name="_Toc206568861"/>
      <w:bookmarkStart w:id="335" w:name="_Toc206838730"/>
      <w:bookmarkStart w:id="336" w:name="_Toc206568862"/>
      <w:bookmarkStart w:id="337" w:name="_Toc206838731"/>
      <w:bookmarkStart w:id="338" w:name="_Toc206568863"/>
      <w:bookmarkStart w:id="339" w:name="_Toc206838732"/>
      <w:bookmarkStart w:id="340" w:name="_Toc206568864"/>
      <w:bookmarkStart w:id="341" w:name="_Toc206838733"/>
      <w:bookmarkStart w:id="342" w:name="_Toc206568865"/>
      <w:bookmarkStart w:id="343" w:name="_Toc206838734"/>
      <w:bookmarkStart w:id="344" w:name="_Toc206568866"/>
      <w:bookmarkStart w:id="345" w:name="_Toc206838735"/>
      <w:bookmarkStart w:id="346" w:name="_Toc206568867"/>
      <w:bookmarkStart w:id="347" w:name="_Toc206838736"/>
      <w:bookmarkStart w:id="348" w:name="_Toc206568868"/>
      <w:bookmarkStart w:id="349" w:name="_Toc206838737"/>
      <w:bookmarkStart w:id="350" w:name="_Toc206568869"/>
      <w:bookmarkStart w:id="351" w:name="_Toc206838738"/>
      <w:bookmarkStart w:id="352" w:name="_Toc206568870"/>
      <w:bookmarkStart w:id="353" w:name="_Toc206838739"/>
      <w:bookmarkStart w:id="354" w:name="_Toc206568871"/>
      <w:bookmarkStart w:id="355" w:name="_Toc206838740"/>
      <w:bookmarkStart w:id="356" w:name="_Toc206568872"/>
      <w:bookmarkStart w:id="357" w:name="_Toc206838741"/>
      <w:bookmarkStart w:id="358" w:name="_Toc206568873"/>
      <w:bookmarkStart w:id="359" w:name="_Toc206838742"/>
      <w:bookmarkStart w:id="360" w:name="_Toc206568874"/>
      <w:bookmarkStart w:id="361" w:name="_Toc206838743"/>
      <w:bookmarkStart w:id="362" w:name="_Toc206568875"/>
      <w:bookmarkStart w:id="363" w:name="_Toc206838744"/>
      <w:bookmarkStart w:id="364" w:name="_Toc206568876"/>
      <w:bookmarkStart w:id="365" w:name="_Toc206838745"/>
      <w:bookmarkStart w:id="366" w:name="_Toc206568877"/>
      <w:bookmarkStart w:id="367" w:name="_Toc206838746"/>
      <w:bookmarkStart w:id="368" w:name="_Toc206568878"/>
      <w:bookmarkStart w:id="369" w:name="_Toc206838747"/>
      <w:bookmarkStart w:id="370" w:name="_Toc174541696"/>
      <w:bookmarkStart w:id="371" w:name="_Toc174544665"/>
      <w:bookmarkStart w:id="372" w:name="_Toc174545961"/>
      <w:bookmarkStart w:id="373" w:name="_Toc174546107"/>
      <w:bookmarkStart w:id="374" w:name="_Toc174546465"/>
      <w:bookmarkStart w:id="375" w:name="_Toc174601466"/>
      <w:bookmarkStart w:id="376" w:name="_Toc174601622"/>
      <w:bookmarkStart w:id="377" w:name="_Toc175043319"/>
      <w:bookmarkStart w:id="378" w:name="_Toc174541697"/>
      <w:bookmarkStart w:id="379" w:name="_Toc174544666"/>
      <w:bookmarkStart w:id="380" w:name="_Toc174545962"/>
      <w:bookmarkStart w:id="381" w:name="_Toc174546108"/>
      <w:bookmarkStart w:id="382" w:name="_Toc174546466"/>
      <w:bookmarkStart w:id="383" w:name="_Toc174601467"/>
      <w:bookmarkStart w:id="384" w:name="_Toc174601623"/>
      <w:bookmarkStart w:id="385" w:name="_Toc175043320"/>
      <w:bookmarkStart w:id="386" w:name="_Toc174541698"/>
      <w:bookmarkStart w:id="387" w:name="_Toc174544667"/>
      <w:bookmarkStart w:id="388" w:name="_Toc174545963"/>
      <w:bookmarkStart w:id="389" w:name="_Toc174546109"/>
      <w:bookmarkStart w:id="390" w:name="_Toc174546467"/>
      <w:bookmarkStart w:id="391" w:name="_Toc174601468"/>
      <w:bookmarkStart w:id="392" w:name="_Toc174601624"/>
      <w:bookmarkStart w:id="393" w:name="_Toc175043321"/>
      <w:bookmarkStart w:id="394" w:name="_Toc174541699"/>
      <w:bookmarkStart w:id="395" w:name="_Toc174544668"/>
      <w:bookmarkStart w:id="396" w:name="_Toc174545964"/>
      <w:bookmarkStart w:id="397" w:name="_Toc174546110"/>
      <w:bookmarkStart w:id="398" w:name="_Toc174546468"/>
      <w:bookmarkStart w:id="399" w:name="_Toc174601469"/>
      <w:bookmarkStart w:id="400" w:name="_Toc174601625"/>
      <w:bookmarkStart w:id="401" w:name="_Toc175043322"/>
      <w:bookmarkStart w:id="402" w:name="_Toc174541700"/>
      <w:bookmarkStart w:id="403" w:name="_Toc174544669"/>
      <w:bookmarkStart w:id="404" w:name="_Toc174545965"/>
      <w:bookmarkStart w:id="405" w:name="_Toc174546111"/>
      <w:bookmarkStart w:id="406" w:name="_Toc174546469"/>
      <w:bookmarkStart w:id="407" w:name="_Toc174601470"/>
      <w:bookmarkStart w:id="408" w:name="_Toc174601626"/>
      <w:bookmarkStart w:id="409" w:name="_Toc175043323"/>
      <w:bookmarkStart w:id="410" w:name="_Toc174541701"/>
      <w:bookmarkStart w:id="411" w:name="_Toc174544670"/>
      <w:bookmarkStart w:id="412" w:name="_Toc174545966"/>
      <w:bookmarkStart w:id="413" w:name="_Toc174546112"/>
      <w:bookmarkStart w:id="414" w:name="_Toc174546470"/>
      <w:bookmarkStart w:id="415" w:name="_Toc174601471"/>
      <w:bookmarkStart w:id="416" w:name="_Toc174601627"/>
      <w:bookmarkStart w:id="417" w:name="_Toc175043324"/>
      <w:bookmarkStart w:id="418" w:name="_Toc133579589"/>
      <w:bookmarkStart w:id="419" w:name="_Toc38380193"/>
      <w:bookmarkStart w:id="420" w:name="_Toc38380210"/>
      <w:bookmarkStart w:id="421" w:name="_Toc38449068"/>
      <w:bookmarkStart w:id="422" w:name="_Toc38460930"/>
      <w:bookmarkStart w:id="423" w:name="_Toc38897991"/>
      <w:bookmarkStart w:id="424" w:name="_Toc38897992"/>
      <w:bookmarkStart w:id="425" w:name="_Toc38897993"/>
      <w:bookmarkStart w:id="426" w:name="_Toc174541712"/>
      <w:bookmarkStart w:id="427" w:name="_Toc174544683"/>
      <w:bookmarkStart w:id="428" w:name="_Toc174545989"/>
      <w:bookmarkStart w:id="429" w:name="_Toc174546135"/>
      <w:bookmarkStart w:id="430" w:name="_Toc174546493"/>
      <w:bookmarkStart w:id="431" w:name="_Toc174601489"/>
      <w:bookmarkStart w:id="432" w:name="_Toc174601645"/>
      <w:bookmarkStart w:id="433" w:name="_Toc175043340"/>
      <w:bookmarkStart w:id="434" w:name="_Toc174541713"/>
      <w:bookmarkStart w:id="435" w:name="_Toc174544684"/>
      <w:bookmarkStart w:id="436" w:name="_Toc174545990"/>
      <w:bookmarkStart w:id="437" w:name="_Toc174546136"/>
      <w:bookmarkStart w:id="438" w:name="_Toc174546494"/>
      <w:bookmarkStart w:id="439" w:name="_Toc174601490"/>
      <w:bookmarkStart w:id="440" w:name="_Toc174601646"/>
      <w:bookmarkStart w:id="441" w:name="_Toc175043341"/>
      <w:bookmarkStart w:id="442" w:name="_Toc174541714"/>
      <w:bookmarkStart w:id="443" w:name="_Toc174544685"/>
      <w:bookmarkStart w:id="444" w:name="_Toc174545991"/>
      <w:bookmarkStart w:id="445" w:name="_Toc174546137"/>
      <w:bookmarkStart w:id="446" w:name="_Toc174546495"/>
      <w:bookmarkStart w:id="447" w:name="_Toc174601491"/>
      <w:bookmarkStart w:id="448" w:name="_Toc174601647"/>
      <w:bookmarkStart w:id="449" w:name="_Toc175043342"/>
      <w:bookmarkStart w:id="450" w:name="_Toc174541715"/>
      <w:bookmarkStart w:id="451" w:name="_Toc174544686"/>
      <w:bookmarkStart w:id="452" w:name="_Toc174545992"/>
      <w:bookmarkStart w:id="453" w:name="_Toc174546138"/>
      <w:bookmarkStart w:id="454" w:name="_Toc174546496"/>
      <w:bookmarkStart w:id="455" w:name="_Toc174601492"/>
      <w:bookmarkStart w:id="456" w:name="_Toc174601648"/>
      <w:bookmarkStart w:id="457" w:name="_Toc175043343"/>
      <w:bookmarkStart w:id="458" w:name="_Toc174541716"/>
      <w:bookmarkStart w:id="459" w:name="_Toc174544687"/>
      <w:bookmarkStart w:id="460" w:name="_Toc174545993"/>
      <w:bookmarkStart w:id="461" w:name="_Toc174546139"/>
      <w:bookmarkStart w:id="462" w:name="_Toc174546497"/>
      <w:bookmarkStart w:id="463" w:name="_Toc174601493"/>
      <w:bookmarkStart w:id="464" w:name="_Toc174601649"/>
      <w:bookmarkStart w:id="465" w:name="_Toc175043344"/>
      <w:bookmarkStart w:id="466" w:name="_Toc174541717"/>
      <w:bookmarkStart w:id="467" w:name="_Toc174544688"/>
      <w:bookmarkStart w:id="468" w:name="_Toc174545994"/>
      <w:bookmarkStart w:id="469" w:name="_Toc174546140"/>
      <w:bookmarkStart w:id="470" w:name="_Toc174546498"/>
      <w:bookmarkStart w:id="471" w:name="_Toc174601494"/>
      <w:bookmarkStart w:id="472" w:name="_Toc174601650"/>
      <w:bookmarkStart w:id="473" w:name="_Toc175043345"/>
      <w:bookmarkStart w:id="474" w:name="_Toc174541718"/>
      <w:bookmarkStart w:id="475" w:name="_Toc174544689"/>
      <w:bookmarkStart w:id="476" w:name="_Toc174545995"/>
      <w:bookmarkStart w:id="477" w:name="_Toc174546141"/>
      <w:bookmarkStart w:id="478" w:name="_Toc174546499"/>
      <w:bookmarkStart w:id="479" w:name="_Toc174601495"/>
      <w:bookmarkStart w:id="480" w:name="_Toc174601651"/>
      <w:bookmarkStart w:id="481" w:name="_Toc175043346"/>
      <w:bookmarkStart w:id="482" w:name="_Toc174541719"/>
      <w:bookmarkStart w:id="483" w:name="_Toc174544690"/>
      <w:bookmarkStart w:id="484" w:name="_Toc174545996"/>
      <w:bookmarkStart w:id="485" w:name="_Toc174546142"/>
      <w:bookmarkStart w:id="486" w:name="_Toc174546500"/>
      <w:bookmarkStart w:id="487" w:name="_Toc174601496"/>
      <w:bookmarkStart w:id="488" w:name="_Toc174601652"/>
      <w:bookmarkStart w:id="489" w:name="_Toc175043347"/>
      <w:bookmarkStart w:id="490" w:name="_Toc174541720"/>
      <w:bookmarkStart w:id="491" w:name="_Toc174544691"/>
      <w:bookmarkStart w:id="492" w:name="_Toc174545997"/>
      <w:bookmarkStart w:id="493" w:name="_Toc174546143"/>
      <w:bookmarkStart w:id="494" w:name="_Toc174546501"/>
      <w:bookmarkStart w:id="495" w:name="_Toc174601497"/>
      <w:bookmarkStart w:id="496" w:name="_Toc174601653"/>
      <w:bookmarkStart w:id="497" w:name="_Toc175043348"/>
      <w:bookmarkStart w:id="498" w:name="_Toc174541721"/>
      <w:bookmarkStart w:id="499" w:name="_Toc174544692"/>
      <w:bookmarkStart w:id="500" w:name="_Toc174545998"/>
      <w:bookmarkStart w:id="501" w:name="_Toc174546144"/>
      <w:bookmarkStart w:id="502" w:name="_Toc174546502"/>
      <w:bookmarkStart w:id="503" w:name="_Toc174601498"/>
      <w:bookmarkStart w:id="504" w:name="_Toc174601654"/>
      <w:bookmarkStart w:id="505" w:name="_Toc175043349"/>
      <w:bookmarkStart w:id="506" w:name="_Toc174541722"/>
      <w:bookmarkStart w:id="507" w:name="_Toc174544693"/>
      <w:bookmarkStart w:id="508" w:name="_Toc174545999"/>
      <w:bookmarkStart w:id="509" w:name="_Toc174546145"/>
      <w:bookmarkStart w:id="510" w:name="_Toc174546503"/>
      <w:bookmarkStart w:id="511" w:name="_Toc174601499"/>
      <w:bookmarkStart w:id="512" w:name="_Toc174601655"/>
      <w:bookmarkStart w:id="513" w:name="_Toc175043350"/>
      <w:bookmarkStart w:id="514" w:name="_Toc174541723"/>
      <w:bookmarkStart w:id="515" w:name="_Toc174544694"/>
      <w:bookmarkStart w:id="516" w:name="_Toc174546000"/>
      <w:bookmarkStart w:id="517" w:name="_Toc174546146"/>
      <w:bookmarkStart w:id="518" w:name="_Toc174546504"/>
      <w:bookmarkStart w:id="519" w:name="_Toc174601500"/>
      <w:bookmarkStart w:id="520" w:name="_Toc174601656"/>
      <w:bookmarkStart w:id="521" w:name="_Toc175043351"/>
      <w:bookmarkStart w:id="522" w:name="_Toc174541724"/>
      <w:bookmarkStart w:id="523" w:name="_Toc174544695"/>
      <w:bookmarkStart w:id="524" w:name="_Toc174546001"/>
      <w:bookmarkStart w:id="525" w:name="_Toc174546147"/>
      <w:bookmarkStart w:id="526" w:name="_Toc174546505"/>
      <w:bookmarkStart w:id="527" w:name="_Toc174601501"/>
      <w:bookmarkStart w:id="528" w:name="_Toc174601657"/>
      <w:bookmarkStart w:id="529" w:name="_Toc175043352"/>
      <w:bookmarkStart w:id="530" w:name="_Toc174541725"/>
      <w:bookmarkStart w:id="531" w:name="_Toc174544696"/>
      <w:bookmarkStart w:id="532" w:name="_Toc174546002"/>
      <w:bookmarkStart w:id="533" w:name="_Toc174546148"/>
      <w:bookmarkStart w:id="534" w:name="_Toc174546506"/>
      <w:bookmarkStart w:id="535" w:name="_Toc174601502"/>
      <w:bookmarkStart w:id="536" w:name="_Toc174601658"/>
      <w:bookmarkStart w:id="537" w:name="_Toc175043353"/>
      <w:bookmarkStart w:id="538" w:name="_Toc174541726"/>
      <w:bookmarkStart w:id="539" w:name="_Toc174544697"/>
      <w:bookmarkStart w:id="540" w:name="_Toc174546003"/>
      <w:bookmarkStart w:id="541" w:name="_Toc174546149"/>
      <w:bookmarkStart w:id="542" w:name="_Toc174546507"/>
      <w:bookmarkStart w:id="543" w:name="_Toc174601503"/>
      <w:bookmarkStart w:id="544" w:name="_Toc174601659"/>
      <w:bookmarkStart w:id="545" w:name="_Toc175043354"/>
      <w:bookmarkStart w:id="546" w:name="_Toc174541727"/>
      <w:bookmarkStart w:id="547" w:name="_Toc174544698"/>
      <w:bookmarkStart w:id="548" w:name="_Toc174546004"/>
      <w:bookmarkStart w:id="549" w:name="_Toc174546150"/>
      <w:bookmarkStart w:id="550" w:name="_Toc174546508"/>
      <w:bookmarkStart w:id="551" w:name="_Toc174601504"/>
      <w:bookmarkStart w:id="552" w:name="_Toc174601660"/>
      <w:bookmarkStart w:id="553" w:name="_Toc175043355"/>
      <w:bookmarkStart w:id="554" w:name="_Toc174541728"/>
      <w:bookmarkStart w:id="555" w:name="_Toc174544699"/>
      <w:bookmarkStart w:id="556" w:name="_Toc174546005"/>
      <w:bookmarkStart w:id="557" w:name="_Toc174546151"/>
      <w:bookmarkStart w:id="558" w:name="_Toc174546509"/>
      <w:bookmarkStart w:id="559" w:name="_Toc174601505"/>
      <w:bookmarkStart w:id="560" w:name="_Toc174601661"/>
      <w:bookmarkStart w:id="561" w:name="_Toc175043356"/>
      <w:bookmarkStart w:id="562" w:name="_Toc174541729"/>
      <w:bookmarkStart w:id="563" w:name="_Toc174544700"/>
      <w:bookmarkStart w:id="564" w:name="_Toc174546006"/>
      <w:bookmarkStart w:id="565" w:name="_Toc174546152"/>
      <w:bookmarkStart w:id="566" w:name="_Toc174546510"/>
      <w:bookmarkStart w:id="567" w:name="_Toc174601506"/>
      <w:bookmarkStart w:id="568" w:name="_Toc174601662"/>
      <w:bookmarkStart w:id="569" w:name="_Toc175043357"/>
      <w:bookmarkStart w:id="570" w:name="_Toc174541730"/>
      <w:bookmarkStart w:id="571" w:name="_Toc174544701"/>
      <w:bookmarkStart w:id="572" w:name="_Toc174546007"/>
      <w:bookmarkStart w:id="573" w:name="_Toc174546153"/>
      <w:bookmarkStart w:id="574" w:name="_Toc174546511"/>
      <w:bookmarkStart w:id="575" w:name="_Toc174601507"/>
      <w:bookmarkStart w:id="576" w:name="_Toc174601663"/>
      <w:bookmarkStart w:id="577" w:name="_Toc175043358"/>
      <w:bookmarkStart w:id="578" w:name="_Toc174541731"/>
      <w:bookmarkStart w:id="579" w:name="_Toc174544702"/>
      <w:bookmarkStart w:id="580" w:name="_Toc174546008"/>
      <w:bookmarkStart w:id="581" w:name="_Toc174546154"/>
      <w:bookmarkStart w:id="582" w:name="_Toc174546512"/>
      <w:bookmarkStart w:id="583" w:name="_Toc174601508"/>
      <w:bookmarkStart w:id="584" w:name="_Toc174601664"/>
      <w:bookmarkStart w:id="585" w:name="_Toc175043359"/>
      <w:bookmarkStart w:id="586" w:name="_Toc174541732"/>
      <w:bookmarkStart w:id="587" w:name="_Toc174544703"/>
      <w:bookmarkStart w:id="588" w:name="_Toc174546009"/>
      <w:bookmarkStart w:id="589" w:name="_Toc174546155"/>
      <w:bookmarkStart w:id="590" w:name="_Toc174546513"/>
      <w:bookmarkStart w:id="591" w:name="_Toc174601509"/>
      <w:bookmarkStart w:id="592" w:name="_Toc174601665"/>
      <w:bookmarkStart w:id="593" w:name="_Toc175043360"/>
      <w:bookmarkStart w:id="594" w:name="_Toc174541733"/>
      <w:bookmarkStart w:id="595" w:name="_Toc174544704"/>
      <w:bookmarkStart w:id="596" w:name="_Toc174546010"/>
      <w:bookmarkStart w:id="597" w:name="_Toc174546156"/>
      <w:bookmarkStart w:id="598" w:name="_Toc174546514"/>
      <w:bookmarkStart w:id="599" w:name="_Toc174601510"/>
      <w:bookmarkStart w:id="600" w:name="_Toc174601666"/>
      <w:bookmarkStart w:id="601" w:name="_Toc175043361"/>
      <w:bookmarkStart w:id="602" w:name="_Toc174541734"/>
      <w:bookmarkStart w:id="603" w:name="_Toc174544705"/>
      <w:bookmarkStart w:id="604" w:name="_Toc174546011"/>
      <w:bookmarkStart w:id="605" w:name="_Toc174546157"/>
      <w:bookmarkStart w:id="606" w:name="_Toc174546515"/>
      <w:bookmarkStart w:id="607" w:name="_Toc174601511"/>
      <w:bookmarkStart w:id="608" w:name="_Toc174601667"/>
      <w:bookmarkStart w:id="609" w:name="_Toc175043362"/>
      <w:bookmarkStart w:id="610" w:name="_Toc174541735"/>
      <w:bookmarkStart w:id="611" w:name="_Toc174544706"/>
      <w:bookmarkStart w:id="612" w:name="_Toc174546012"/>
      <w:bookmarkStart w:id="613" w:name="_Toc174546158"/>
      <w:bookmarkStart w:id="614" w:name="_Toc174546516"/>
      <w:bookmarkStart w:id="615" w:name="_Toc174601512"/>
      <w:bookmarkStart w:id="616" w:name="_Toc174601668"/>
      <w:bookmarkStart w:id="617" w:name="_Toc175043363"/>
      <w:bookmarkStart w:id="618" w:name="_Toc174541736"/>
      <w:bookmarkStart w:id="619" w:name="_Toc174544707"/>
      <w:bookmarkStart w:id="620" w:name="_Toc174546013"/>
      <w:bookmarkStart w:id="621" w:name="_Toc174546159"/>
      <w:bookmarkStart w:id="622" w:name="_Toc174546517"/>
      <w:bookmarkStart w:id="623" w:name="_Toc174601513"/>
      <w:bookmarkStart w:id="624" w:name="_Toc174601669"/>
      <w:bookmarkStart w:id="625" w:name="_Toc175043364"/>
      <w:bookmarkStart w:id="626" w:name="_Toc174541737"/>
      <w:bookmarkStart w:id="627" w:name="_Toc174544708"/>
      <w:bookmarkStart w:id="628" w:name="_Toc174546014"/>
      <w:bookmarkStart w:id="629" w:name="_Toc174546160"/>
      <w:bookmarkStart w:id="630" w:name="_Toc174546518"/>
      <w:bookmarkStart w:id="631" w:name="_Toc174601514"/>
      <w:bookmarkStart w:id="632" w:name="_Toc174601670"/>
      <w:bookmarkStart w:id="633" w:name="_Toc175043365"/>
      <w:bookmarkStart w:id="634" w:name="_Toc174541738"/>
      <w:bookmarkStart w:id="635" w:name="_Toc174544709"/>
      <w:bookmarkStart w:id="636" w:name="_Toc174546015"/>
      <w:bookmarkStart w:id="637" w:name="_Toc174546161"/>
      <w:bookmarkStart w:id="638" w:name="_Toc174546519"/>
      <w:bookmarkStart w:id="639" w:name="_Toc174601515"/>
      <w:bookmarkStart w:id="640" w:name="_Toc174601671"/>
      <w:bookmarkStart w:id="641" w:name="_Toc175043366"/>
      <w:bookmarkStart w:id="642" w:name="_Toc174541739"/>
      <w:bookmarkStart w:id="643" w:name="_Toc174544710"/>
      <w:bookmarkStart w:id="644" w:name="_Toc174546016"/>
      <w:bookmarkStart w:id="645" w:name="_Toc174546162"/>
      <w:bookmarkStart w:id="646" w:name="_Toc174546520"/>
      <w:bookmarkStart w:id="647" w:name="_Toc174601516"/>
      <w:bookmarkStart w:id="648" w:name="_Toc174601672"/>
      <w:bookmarkStart w:id="649" w:name="_Toc175043367"/>
      <w:bookmarkStart w:id="650" w:name="_Toc174541740"/>
      <w:bookmarkStart w:id="651" w:name="_Toc174544711"/>
      <w:bookmarkStart w:id="652" w:name="_Toc174546017"/>
      <w:bookmarkStart w:id="653" w:name="_Toc174546163"/>
      <w:bookmarkStart w:id="654" w:name="_Toc174546521"/>
      <w:bookmarkStart w:id="655" w:name="_Toc174601517"/>
      <w:bookmarkStart w:id="656" w:name="_Toc174601673"/>
      <w:bookmarkStart w:id="657" w:name="_Toc175043368"/>
      <w:bookmarkStart w:id="658" w:name="_Toc174541741"/>
      <w:bookmarkStart w:id="659" w:name="_Toc174544712"/>
      <w:bookmarkStart w:id="660" w:name="_Toc174546018"/>
      <w:bookmarkStart w:id="661" w:name="_Toc174546164"/>
      <w:bookmarkStart w:id="662" w:name="_Toc174546522"/>
      <w:bookmarkStart w:id="663" w:name="_Toc174601518"/>
      <w:bookmarkStart w:id="664" w:name="_Toc174601674"/>
      <w:bookmarkStart w:id="665" w:name="_Toc175043369"/>
      <w:bookmarkStart w:id="666" w:name="_Toc174541742"/>
      <w:bookmarkStart w:id="667" w:name="_Toc174544713"/>
      <w:bookmarkStart w:id="668" w:name="_Toc174546019"/>
      <w:bookmarkStart w:id="669" w:name="_Toc174546165"/>
      <w:bookmarkStart w:id="670" w:name="_Toc174546523"/>
      <w:bookmarkStart w:id="671" w:name="_Toc174601519"/>
      <w:bookmarkStart w:id="672" w:name="_Toc174601675"/>
      <w:bookmarkStart w:id="673" w:name="_Toc175043370"/>
      <w:bookmarkStart w:id="674" w:name="_Toc174541743"/>
      <w:bookmarkStart w:id="675" w:name="_Toc174544714"/>
      <w:bookmarkStart w:id="676" w:name="_Toc174546020"/>
      <w:bookmarkStart w:id="677" w:name="_Toc174546166"/>
      <w:bookmarkStart w:id="678" w:name="_Toc174546524"/>
      <w:bookmarkStart w:id="679" w:name="_Toc174601520"/>
      <w:bookmarkStart w:id="680" w:name="_Toc174601676"/>
      <w:bookmarkStart w:id="681" w:name="_Toc175043371"/>
      <w:bookmarkStart w:id="682" w:name="_Toc174541744"/>
      <w:bookmarkStart w:id="683" w:name="_Toc174544715"/>
      <w:bookmarkStart w:id="684" w:name="_Toc174546021"/>
      <w:bookmarkStart w:id="685" w:name="_Toc174546167"/>
      <w:bookmarkStart w:id="686" w:name="_Toc174546525"/>
      <w:bookmarkStart w:id="687" w:name="_Toc174601521"/>
      <w:bookmarkStart w:id="688" w:name="_Toc174601677"/>
      <w:bookmarkStart w:id="689" w:name="_Toc175043372"/>
      <w:bookmarkStart w:id="690" w:name="_Toc174541745"/>
      <w:bookmarkStart w:id="691" w:name="_Toc174544716"/>
      <w:bookmarkStart w:id="692" w:name="_Toc174546022"/>
      <w:bookmarkStart w:id="693" w:name="_Toc174546168"/>
      <w:bookmarkStart w:id="694" w:name="_Toc174546526"/>
      <w:bookmarkStart w:id="695" w:name="_Toc174601522"/>
      <w:bookmarkStart w:id="696" w:name="_Toc174601678"/>
      <w:bookmarkStart w:id="697" w:name="_Toc175043373"/>
      <w:bookmarkStart w:id="698" w:name="_Toc174541746"/>
      <w:bookmarkStart w:id="699" w:name="_Toc174544717"/>
      <w:bookmarkStart w:id="700" w:name="_Toc174546023"/>
      <w:bookmarkStart w:id="701" w:name="_Toc174546169"/>
      <w:bookmarkStart w:id="702" w:name="_Toc174546527"/>
      <w:bookmarkStart w:id="703" w:name="_Toc174601523"/>
      <w:bookmarkStart w:id="704" w:name="_Toc174601679"/>
      <w:bookmarkStart w:id="705" w:name="_Toc175043374"/>
      <w:bookmarkStart w:id="706" w:name="_Toc174541747"/>
      <w:bookmarkStart w:id="707" w:name="_Toc174544718"/>
      <w:bookmarkStart w:id="708" w:name="_Toc174546024"/>
      <w:bookmarkStart w:id="709" w:name="_Toc174546170"/>
      <w:bookmarkStart w:id="710" w:name="_Toc174546528"/>
      <w:bookmarkStart w:id="711" w:name="_Toc174601524"/>
      <w:bookmarkStart w:id="712" w:name="_Toc174601680"/>
      <w:bookmarkStart w:id="713" w:name="_Toc175043375"/>
      <w:bookmarkStart w:id="714" w:name="_Toc174541748"/>
      <w:bookmarkStart w:id="715" w:name="_Toc174544719"/>
      <w:bookmarkStart w:id="716" w:name="_Toc174546025"/>
      <w:bookmarkStart w:id="717" w:name="_Toc174546171"/>
      <w:bookmarkStart w:id="718" w:name="_Toc174546529"/>
      <w:bookmarkStart w:id="719" w:name="_Toc174601525"/>
      <w:bookmarkStart w:id="720" w:name="_Toc174601681"/>
      <w:bookmarkStart w:id="721" w:name="_Toc175043376"/>
      <w:bookmarkStart w:id="722" w:name="_Toc174541749"/>
      <w:bookmarkStart w:id="723" w:name="_Toc174544720"/>
      <w:bookmarkStart w:id="724" w:name="_Toc174546026"/>
      <w:bookmarkStart w:id="725" w:name="_Toc174546172"/>
      <w:bookmarkStart w:id="726" w:name="_Toc174546530"/>
      <w:bookmarkStart w:id="727" w:name="_Toc174601526"/>
      <w:bookmarkStart w:id="728" w:name="_Toc174601682"/>
      <w:bookmarkStart w:id="729" w:name="_Toc175043377"/>
      <w:bookmarkStart w:id="730" w:name="_Toc174541750"/>
      <w:bookmarkStart w:id="731" w:name="_Toc174544721"/>
      <w:bookmarkStart w:id="732" w:name="_Toc174546027"/>
      <w:bookmarkStart w:id="733" w:name="_Toc174546173"/>
      <w:bookmarkStart w:id="734" w:name="_Toc174546531"/>
      <w:bookmarkStart w:id="735" w:name="_Toc174601527"/>
      <w:bookmarkStart w:id="736" w:name="_Toc174601683"/>
      <w:bookmarkStart w:id="737" w:name="_Toc175043378"/>
      <w:bookmarkStart w:id="738" w:name="_Toc174541751"/>
      <w:bookmarkStart w:id="739" w:name="_Toc174544722"/>
      <w:bookmarkStart w:id="740" w:name="_Toc174546028"/>
      <w:bookmarkStart w:id="741" w:name="_Toc174546174"/>
      <w:bookmarkStart w:id="742" w:name="_Toc174546532"/>
      <w:bookmarkStart w:id="743" w:name="_Toc174601528"/>
      <w:bookmarkStart w:id="744" w:name="_Toc174601684"/>
      <w:bookmarkStart w:id="745" w:name="_Toc175043379"/>
      <w:bookmarkStart w:id="746" w:name="_Toc174541752"/>
      <w:bookmarkStart w:id="747" w:name="_Toc174544723"/>
      <w:bookmarkStart w:id="748" w:name="_Toc174546029"/>
      <w:bookmarkStart w:id="749" w:name="_Toc174546175"/>
      <w:bookmarkStart w:id="750" w:name="_Toc174546533"/>
      <w:bookmarkStart w:id="751" w:name="_Toc174601529"/>
      <w:bookmarkStart w:id="752" w:name="_Toc174601685"/>
      <w:bookmarkStart w:id="753" w:name="_Toc175043380"/>
      <w:bookmarkStart w:id="754" w:name="_Toc174541753"/>
      <w:bookmarkStart w:id="755" w:name="_Toc174544724"/>
      <w:bookmarkStart w:id="756" w:name="_Toc174546030"/>
      <w:bookmarkStart w:id="757" w:name="_Toc174546176"/>
      <w:bookmarkStart w:id="758" w:name="_Toc174546534"/>
      <w:bookmarkStart w:id="759" w:name="_Toc174601530"/>
      <w:bookmarkStart w:id="760" w:name="_Toc174601686"/>
      <w:bookmarkStart w:id="761" w:name="_Toc175043381"/>
      <w:bookmarkStart w:id="762" w:name="_Toc174541754"/>
      <w:bookmarkStart w:id="763" w:name="_Toc174544725"/>
      <w:bookmarkStart w:id="764" w:name="_Toc174546031"/>
      <w:bookmarkStart w:id="765" w:name="_Toc174546177"/>
      <w:bookmarkStart w:id="766" w:name="_Toc174546535"/>
      <w:bookmarkStart w:id="767" w:name="_Toc174601531"/>
      <w:bookmarkStart w:id="768" w:name="_Toc174601687"/>
      <w:bookmarkStart w:id="769" w:name="_Toc175043382"/>
      <w:bookmarkStart w:id="770" w:name="_Toc174541755"/>
      <w:bookmarkStart w:id="771" w:name="_Toc174544726"/>
      <w:bookmarkStart w:id="772" w:name="_Toc174546032"/>
      <w:bookmarkStart w:id="773" w:name="_Toc174546178"/>
      <w:bookmarkStart w:id="774" w:name="_Toc174546536"/>
      <w:bookmarkStart w:id="775" w:name="_Toc174601532"/>
      <w:bookmarkStart w:id="776" w:name="_Toc174601688"/>
      <w:bookmarkStart w:id="777" w:name="_Toc175043383"/>
      <w:bookmarkStart w:id="778" w:name="_Toc174541756"/>
      <w:bookmarkStart w:id="779" w:name="_Toc174544727"/>
      <w:bookmarkStart w:id="780" w:name="_Toc174546033"/>
      <w:bookmarkStart w:id="781" w:name="_Toc174546179"/>
      <w:bookmarkStart w:id="782" w:name="_Toc174546537"/>
      <w:bookmarkStart w:id="783" w:name="_Toc174601533"/>
      <w:bookmarkStart w:id="784" w:name="_Toc174601689"/>
      <w:bookmarkStart w:id="785" w:name="_Toc175043384"/>
      <w:bookmarkStart w:id="786" w:name="_Toc174541757"/>
      <w:bookmarkStart w:id="787" w:name="_Toc174544728"/>
      <w:bookmarkStart w:id="788" w:name="_Toc174546034"/>
      <w:bookmarkStart w:id="789" w:name="_Toc174546180"/>
      <w:bookmarkStart w:id="790" w:name="_Toc174546538"/>
      <w:bookmarkStart w:id="791" w:name="_Toc174601534"/>
      <w:bookmarkStart w:id="792" w:name="_Toc174601690"/>
      <w:bookmarkStart w:id="793" w:name="_Toc175043385"/>
      <w:bookmarkStart w:id="794" w:name="_Toc174541758"/>
      <w:bookmarkStart w:id="795" w:name="_Toc174544729"/>
      <w:bookmarkStart w:id="796" w:name="_Toc174546035"/>
      <w:bookmarkStart w:id="797" w:name="_Toc174546181"/>
      <w:bookmarkStart w:id="798" w:name="_Toc174546539"/>
      <w:bookmarkStart w:id="799" w:name="_Toc174601535"/>
      <w:bookmarkStart w:id="800" w:name="_Toc174601691"/>
      <w:bookmarkStart w:id="801" w:name="_Toc175043386"/>
      <w:bookmarkStart w:id="802" w:name="_Toc174541759"/>
      <w:bookmarkStart w:id="803" w:name="_Toc174544730"/>
      <w:bookmarkStart w:id="804" w:name="_Toc174546036"/>
      <w:bookmarkStart w:id="805" w:name="_Toc174546182"/>
      <w:bookmarkStart w:id="806" w:name="_Toc174546540"/>
      <w:bookmarkStart w:id="807" w:name="_Toc174601536"/>
      <w:bookmarkStart w:id="808" w:name="_Toc174601692"/>
      <w:bookmarkStart w:id="809" w:name="_Toc175043387"/>
      <w:bookmarkStart w:id="810" w:name="_Toc174541760"/>
      <w:bookmarkStart w:id="811" w:name="_Toc174544731"/>
      <w:bookmarkStart w:id="812" w:name="_Toc174546037"/>
      <w:bookmarkStart w:id="813" w:name="_Toc174546183"/>
      <w:bookmarkStart w:id="814" w:name="_Toc174546541"/>
      <w:bookmarkStart w:id="815" w:name="_Toc174601537"/>
      <w:bookmarkStart w:id="816" w:name="_Toc174601693"/>
      <w:bookmarkStart w:id="817" w:name="_Toc175043388"/>
      <w:bookmarkStart w:id="818" w:name="_Toc174541761"/>
      <w:bookmarkStart w:id="819" w:name="_Toc174544732"/>
      <w:bookmarkStart w:id="820" w:name="_Toc174546038"/>
      <w:bookmarkStart w:id="821" w:name="_Toc174546184"/>
      <w:bookmarkStart w:id="822" w:name="_Toc174546542"/>
      <w:bookmarkStart w:id="823" w:name="_Toc174601538"/>
      <w:bookmarkStart w:id="824" w:name="_Toc174601694"/>
      <w:bookmarkStart w:id="825" w:name="_Toc175043389"/>
      <w:bookmarkStart w:id="826" w:name="_Toc174541762"/>
      <w:bookmarkStart w:id="827" w:name="_Toc174544733"/>
      <w:bookmarkStart w:id="828" w:name="_Toc174546039"/>
      <w:bookmarkStart w:id="829" w:name="_Toc174546185"/>
      <w:bookmarkStart w:id="830" w:name="_Toc174546543"/>
      <w:bookmarkStart w:id="831" w:name="_Toc174601539"/>
      <w:bookmarkStart w:id="832" w:name="_Toc174601695"/>
      <w:bookmarkStart w:id="833" w:name="_Toc175043390"/>
      <w:bookmarkStart w:id="834" w:name="_Toc174541763"/>
      <w:bookmarkStart w:id="835" w:name="_Toc174544734"/>
      <w:bookmarkStart w:id="836" w:name="_Toc174546040"/>
      <w:bookmarkStart w:id="837" w:name="_Toc174546186"/>
      <w:bookmarkStart w:id="838" w:name="_Toc174546544"/>
      <w:bookmarkStart w:id="839" w:name="_Toc174601540"/>
      <w:bookmarkStart w:id="840" w:name="_Toc174601696"/>
      <w:bookmarkStart w:id="841" w:name="_Toc175043391"/>
      <w:bookmarkStart w:id="842" w:name="_Toc174541764"/>
      <w:bookmarkStart w:id="843" w:name="_Toc174544735"/>
      <w:bookmarkStart w:id="844" w:name="_Toc174546041"/>
      <w:bookmarkStart w:id="845" w:name="_Toc174546187"/>
      <w:bookmarkStart w:id="846" w:name="_Toc174546545"/>
      <w:bookmarkStart w:id="847" w:name="_Toc174601541"/>
      <w:bookmarkStart w:id="848" w:name="_Toc174601697"/>
      <w:bookmarkStart w:id="849" w:name="_Toc175043392"/>
      <w:bookmarkStart w:id="850" w:name="_Toc174541765"/>
      <w:bookmarkStart w:id="851" w:name="_Toc174544736"/>
      <w:bookmarkStart w:id="852" w:name="_Toc174546042"/>
      <w:bookmarkStart w:id="853" w:name="_Toc174546188"/>
      <w:bookmarkStart w:id="854" w:name="_Toc174546546"/>
      <w:bookmarkStart w:id="855" w:name="_Toc174601542"/>
      <w:bookmarkStart w:id="856" w:name="_Toc174601698"/>
      <w:bookmarkStart w:id="857" w:name="_Toc175043393"/>
      <w:bookmarkStart w:id="858" w:name="_Toc174541766"/>
      <w:bookmarkStart w:id="859" w:name="_Toc174544737"/>
      <w:bookmarkStart w:id="860" w:name="_Toc174546043"/>
      <w:bookmarkStart w:id="861" w:name="_Toc174546189"/>
      <w:bookmarkStart w:id="862" w:name="_Toc174546547"/>
      <w:bookmarkStart w:id="863" w:name="_Toc174601543"/>
      <w:bookmarkStart w:id="864" w:name="_Toc174601699"/>
      <w:bookmarkStart w:id="865" w:name="_Toc175043394"/>
      <w:bookmarkStart w:id="866" w:name="_Toc174541767"/>
      <w:bookmarkStart w:id="867" w:name="_Toc174544738"/>
      <w:bookmarkStart w:id="868" w:name="_Toc174546044"/>
      <w:bookmarkStart w:id="869" w:name="_Toc174546190"/>
      <w:bookmarkStart w:id="870" w:name="_Toc174546548"/>
      <w:bookmarkStart w:id="871" w:name="_Toc174601544"/>
      <w:bookmarkStart w:id="872" w:name="_Toc174601700"/>
      <w:bookmarkStart w:id="873" w:name="_Toc175043395"/>
      <w:bookmarkStart w:id="874" w:name="_Toc174541768"/>
      <w:bookmarkStart w:id="875" w:name="_Toc174544739"/>
      <w:bookmarkStart w:id="876" w:name="_Toc174546045"/>
      <w:bookmarkStart w:id="877" w:name="_Toc174546191"/>
      <w:bookmarkStart w:id="878" w:name="_Toc174546549"/>
      <w:bookmarkStart w:id="879" w:name="_Toc174601545"/>
      <w:bookmarkStart w:id="880" w:name="_Toc174601701"/>
      <w:bookmarkStart w:id="881" w:name="_Toc175043396"/>
      <w:bookmarkStart w:id="882" w:name="_Toc174541769"/>
      <w:bookmarkStart w:id="883" w:name="_Toc174544740"/>
      <w:bookmarkStart w:id="884" w:name="_Toc174546046"/>
      <w:bookmarkStart w:id="885" w:name="_Toc174546192"/>
      <w:bookmarkStart w:id="886" w:name="_Toc174546550"/>
      <w:bookmarkStart w:id="887" w:name="_Toc174601546"/>
      <w:bookmarkStart w:id="888" w:name="_Toc174601702"/>
      <w:bookmarkStart w:id="889" w:name="_Toc175043397"/>
      <w:bookmarkStart w:id="890" w:name="_Toc174541770"/>
      <w:bookmarkStart w:id="891" w:name="_Toc174544741"/>
      <w:bookmarkStart w:id="892" w:name="_Toc174546047"/>
      <w:bookmarkStart w:id="893" w:name="_Toc174546193"/>
      <w:bookmarkStart w:id="894" w:name="_Toc174546551"/>
      <w:bookmarkStart w:id="895" w:name="_Toc174601547"/>
      <w:bookmarkStart w:id="896" w:name="_Toc174601703"/>
      <w:bookmarkStart w:id="897" w:name="_Toc175043398"/>
      <w:bookmarkStart w:id="898" w:name="_Toc174541771"/>
      <w:bookmarkStart w:id="899" w:name="_Toc174544742"/>
      <w:bookmarkStart w:id="900" w:name="_Toc174546048"/>
      <w:bookmarkStart w:id="901" w:name="_Toc174546194"/>
      <w:bookmarkStart w:id="902" w:name="_Toc174546552"/>
      <w:bookmarkStart w:id="903" w:name="_Toc174601548"/>
      <w:bookmarkStart w:id="904" w:name="_Toc174601704"/>
      <w:bookmarkStart w:id="905" w:name="_Toc175043399"/>
      <w:bookmarkStart w:id="906" w:name="_Toc174541772"/>
      <w:bookmarkStart w:id="907" w:name="_Toc174544743"/>
      <w:bookmarkStart w:id="908" w:name="_Toc174546049"/>
      <w:bookmarkStart w:id="909" w:name="_Toc174546195"/>
      <w:bookmarkStart w:id="910" w:name="_Toc174546553"/>
      <w:bookmarkStart w:id="911" w:name="_Toc174601549"/>
      <w:bookmarkStart w:id="912" w:name="_Toc174601705"/>
      <w:bookmarkStart w:id="913" w:name="_Toc175043400"/>
      <w:bookmarkStart w:id="914" w:name="_Toc174541773"/>
      <w:bookmarkStart w:id="915" w:name="_Toc174544744"/>
      <w:bookmarkStart w:id="916" w:name="_Toc174546050"/>
      <w:bookmarkStart w:id="917" w:name="_Toc174546196"/>
      <w:bookmarkStart w:id="918" w:name="_Toc174546554"/>
      <w:bookmarkStart w:id="919" w:name="_Toc174601550"/>
      <w:bookmarkStart w:id="920" w:name="_Toc174601706"/>
      <w:bookmarkStart w:id="921" w:name="_Toc175043401"/>
      <w:bookmarkStart w:id="922" w:name="_Toc174541774"/>
      <w:bookmarkStart w:id="923" w:name="_Toc174544745"/>
      <w:bookmarkStart w:id="924" w:name="_Toc174546051"/>
      <w:bookmarkStart w:id="925" w:name="_Toc174546197"/>
      <w:bookmarkStart w:id="926" w:name="_Toc174546555"/>
      <w:bookmarkStart w:id="927" w:name="_Toc174601551"/>
      <w:bookmarkStart w:id="928" w:name="_Toc174601707"/>
      <w:bookmarkStart w:id="929" w:name="_Toc175043402"/>
      <w:bookmarkStart w:id="930" w:name="_Toc174541775"/>
      <w:bookmarkStart w:id="931" w:name="_Toc174544746"/>
      <w:bookmarkStart w:id="932" w:name="_Toc174546052"/>
      <w:bookmarkStart w:id="933" w:name="_Toc174546198"/>
      <w:bookmarkStart w:id="934" w:name="_Toc174546556"/>
      <w:bookmarkStart w:id="935" w:name="_Toc174601552"/>
      <w:bookmarkStart w:id="936" w:name="_Toc174601708"/>
      <w:bookmarkStart w:id="937" w:name="_Toc175043403"/>
      <w:bookmarkStart w:id="938" w:name="_Toc174541776"/>
      <w:bookmarkStart w:id="939" w:name="_Toc174544747"/>
      <w:bookmarkStart w:id="940" w:name="_Toc174546053"/>
      <w:bookmarkStart w:id="941" w:name="_Toc174546199"/>
      <w:bookmarkStart w:id="942" w:name="_Toc174546557"/>
      <w:bookmarkStart w:id="943" w:name="_Toc174601553"/>
      <w:bookmarkStart w:id="944" w:name="_Toc174601709"/>
      <w:bookmarkStart w:id="945" w:name="_Toc175043404"/>
      <w:bookmarkStart w:id="946" w:name="_Toc174541777"/>
      <w:bookmarkStart w:id="947" w:name="_Toc174544748"/>
      <w:bookmarkStart w:id="948" w:name="_Toc174546054"/>
      <w:bookmarkStart w:id="949" w:name="_Toc174546200"/>
      <w:bookmarkStart w:id="950" w:name="_Toc174546558"/>
      <w:bookmarkStart w:id="951" w:name="_Toc174601554"/>
      <w:bookmarkStart w:id="952" w:name="_Toc174601710"/>
      <w:bookmarkStart w:id="953" w:name="_Toc175043405"/>
      <w:bookmarkStart w:id="954" w:name="_Toc174541778"/>
      <w:bookmarkStart w:id="955" w:name="_Toc174544749"/>
      <w:bookmarkStart w:id="956" w:name="_Toc174546055"/>
      <w:bookmarkStart w:id="957" w:name="_Toc174546201"/>
      <w:bookmarkStart w:id="958" w:name="_Toc174546559"/>
      <w:bookmarkStart w:id="959" w:name="_Toc174601555"/>
      <w:bookmarkStart w:id="960" w:name="_Toc174601711"/>
      <w:bookmarkStart w:id="961" w:name="_Toc175043406"/>
      <w:bookmarkStart w:id="962" w:name="_Toc174541779"/>
      <w:bookmarkStart w:id="963" w:name="_Toc174544750"/>
      <w:bookmarkStart w:id="964" w:name="_Toc174546056"/>
      <w:bookmarkStart w:id="965" w:name="_Toc174546202"/>
      <w:bookmarkStart w:id="966" w:name="_Toc174546560"/>
      <w:bookmarkStart w:id="967" w:name="_Toc174601556"/>
      <w:bookmarkStart w:id="968" w:name="_Toc174601712"/>
      <w:bookmarkStart w:id="969" w:name="_Toc175043407"/>
      <w:bookmarkStart w:id="970" w:name="_Toc174541780"/>
      <w:bookmarkStart w:id="971" w:name="_Toc174544751"/>
      <w:bookmarkStart w:id="972" w:name="_Toc174546057"/>
      <w:bookmarkStart w:id="973" w:name="_Toc174546203"/>
      <w:bookmarkStart w:id="974" w:name="_Toc174546561"/>
      <w:bookmarkStart w:id="975" w:name="_Toc174601557"/>
      <w:bookmarkStart w:id="976" w:name="_Toc174601713"/>
      <w:bookmarkStart w:id="977" w:name="_Toc175043408"/>
      <w:bookmarkStart w:id="978" w:name="_Toc174541781"/>
      <w:bookmarkStart w:id="979" w:name="_Toc174544752"/>
      <w:bookmarkStart w:id="980" w:name="_Toc174546058"/>
      <w:bookmarkStart w:id="981" w:name="_Toc174546204"/>
      <w:bookmarkStart w:id="982" w:name="_Toc174546562"/>
      <w:bookmarkStart w:id="983" w:name="_Toc174601558"/>
      <w:bookmarkStart w:id="984" w:name="_Toc174601714"/>
      <w:bookmarkStart w:id="985" w:name="_Toc175043409"/>
      <w:bookmarkStart w:id="986" w:name="_Toc174541782"/>
      <w:bookmarkStart w:id="987" w:name="_Toc174544753"/>
      <w:bookmarkStart w:id="988" w:name="_Toc174546059"/>
      <w:bookmarkStart w:id="989" w:name="_Toc174546205"/>
      <w:bookmarkStart w:id="990" w:name="_Toc174546563"/>
      <w:bookmarkStart w:id="991" w:name="_Toc174601559"/>
      <w:bookmarkStart w:id="992" w:name="_Toc174601715"/>
      <w:bookmarkStart w:id="993" w:name="_Toc175043410"/>
      <w:bookmarkStart w:id="994" w:name="_Toc174541783"/>
      <w:bookmarkStart w:id="995" w:name="_Toc174544754"/>
      <w:bookmarkStart w:id="996" w:name="_Toc174546060"/>
      <w:bookmarkStart w:id="997" w:name="_Toc174546206"/>
      <w:bookmarkStart w:id="998" w:name="_Toc174546564"/>
      <w:bookmarkStart w:id="999" w:name="_Toc174601560"/>
      <w:bookmarkStart w:id="1000" w:name="_Toc174601716"/>
      <w:bookmarkStart w:id="1001" w:name="_Toc175043411"/>
      <w:bookmarkStart w:id="1002" w:name="_Toc174541784"/>
      <w:bookmarkStart w:id="1003" w:name="_Toc174544755"/>
      <w:bookmarkStart w:id="1004" w:name="_Toc174546061"/>
      <w:bookmarkStart w:id="1005" w:name="_Toc174546207"/>
      <w:bookmarkStart w:id="1006" w:name="_Toc174546565"/>
      <w:bookmarkStart w:id="1007" w:name="_Toc174601561"/>
      <w:bookmarkStart w:id="1008" w:name="_Toc174601717"/>
      <w:bookmarkStart w:id="1009" w:name="_Toc175043412"/>
      <w:bookmarkStart w:id="1010" w:name="_Toc174541785"/>
      <w:bookmarkStart w:id="1011" w:name="_Toc174544756"/>
      <w:bookmarkStart w:id="1012" w:name="_Toc174546062"/>
      <w:bookmarkStart w:id="1013" w:name="_Toc174546208"/>
      <w:bookmarkStart w:id="1014" w:name="_Toc174546566"/>
      <w:bookmarkStart w:id="1015" w:name="_Toc174601562"/>
      <w:bookmarkStart w:id="1016" w:name="_Toc174601718"/>
      <w:bookmarkStart w:id="1017" w:name="_Toc175043413"/>
      <w:bookmarkStart w:id="1018" w:name="_Toc174541786"/>
      <w:bookmarkStart w:id="1019" w:name="_Toc174544757"/>
      <w:bookmarkStart w:id="1020" w:name="_Toc174546063"/>
      <w:bookmarkStart w:id="1021" w:name="_Toc174546209"/>
      <w:bookmarkStart w:id="1022" w:name="_Toc174546567"/>
      <w:bookmarkStart w:id="1023" w:name="_Toc174601563"/>
      <w:bookmarkStart w:id="1024" w:name="_Toc174601719"/>
      <w:bookmarkStart w:id="1025" w:name="_Toc175043414"/>
      <w:bookmarkStart w:id="1026" w:name="_Toc174541787"/>
      <w:bookmarkStart w:id="1027" w:name="_Toc174544758"/>
      <w:bookmarkStart w:id="1028" w:name="_Toc174546064"/>
      <w:bookmarkStart w:id="1029" w:name="_Toc174546210"/>
      <w:bookmarkStart w:id="1030" w:name="_Toc174546568"/>
      <w:bookmarkStart w:id="1031" w:name="_Toc174601564"/>
      <w:bookmarkStart w:id="1032" w:name="_Toc174601720"/>
      <w:bookmarkStart w:id="1033" w:name="_Toc175043415"/>
      <w:bookmarkStart w:id="1034" w:name="_Toc174541788"/>
      <w:bookmarkStart w:id="1035" w:name="_Toc174544759"/>
      <w:bookmarkStart w:id="1036" w:name="_Toc174546065"/>
      <w:bookmarkStart w:id="1037" w:name="_Toc174546211"/>
      <w:bookmarkStart w:id="1038" w:name="_Toc174546569"/>
      <w:bookmarkStart w:id="1039" w:name="_Toc174601565"/>
      <w:bookmarkStart w:id="1040" w:name="_Toc174601721"/>
      <w:bookmarkStart w:id="1041" w:name="_Toc175043416"/>
      <w:bookmarkStart w:id="1042" w:name="_Toc174541789"/>
      <w:bookmarkStart w:id="1043" w:name="_Toc174544760"/>
      <w:bookmarkStart w:id="1044" w:name="_Toc174546066"/>
      <w:bookmarkStart w:id="1045" w:name="_Toc174546212"/>
      <w:bookmarkStart w:id="1046" w:name="_Toc174546570"/>
      <w:bookmarkStart w:id="1047" w:name="_Toc174601566"/>
      <w:bookmarkStart w:id="1048" w:name="_Toc174601722"/>
      <w:bookmarkStart w:id="1049" w:name="_Toc175043417"/>
      <w:bookmarkStart w:id="1050" w:name="_Toc175043418"/>
      <w:bookmarkStart w:id="1051" w:name="_Toc206568879"/>
      <w:bookmarkStart w:id="1052" w:name="_Toc206838748"/>
      <w:bookmarkStart w:id="1053" w:name="_Toc206568880"/>
      <w:bookmarkStart w:id="1054" w:name="_Toc206838749"/>
      <w:bookmarkStart w:id="1055" w:name="_Toc206568881"/>
      <w:bookmarkStart w:id="1056" w:name="_Toc206838750"/>
      <w:bookmarkStart w:id="1057" w:name="_Toc206568882"/>
      <w:bookmarkStart w:id="1058" w:name="_Toc206838751"/>
      <w:bookmarkStart w:id="1059" w:name="_Toc206568883"/>
      <w:bookmarkStart w:id="1060" w:name="_Toc206838752"/>
      <w:bookmarkStart w:id="1061" w:name="_Toc206568884"/>
      <w:bookmarkStart w:id="1062" w:name="_Toc206838753"/>
      <w:bookmarkStart w:id="1063" w:name="_Toc206568885"/>
      <w:bookmarkStart w:id="1064" w:name="_Toc206838754"/>
      <w:bookmarkStart w:id="1065" w:name="_Toc206568886"/>
      <w:bookmarkStart w:id="1066" w:name="_Toc206838755"/>
      <w:bookmarkStart w:id="1067" w:name="_Toc209703372"/>
      <w:bookmarkStart w:id="1068" w:name="_Toc203383453"/>
      <w:bookmarkStart w:id="1069" w:name="_Hlk181071085"/>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r>
        <w:t>General terms and conditions</w:t>
      </w:r>
      <w:bookmarkEnd w:id="1067"/>
    </w:p>
    <w:p w14:paraId="51B5960D" w14:textId="0F9FE2F7" w:rsidR="009023C1" w:rsidRPr="00507408" w:rsidRDefault="009023C1" w:rsidP="00417757">
      <w:pPr>
        <w:pStyle w:val="Heading2"/>
      </w:pPr>
      <w:bookmarkStart w:id="1070" w:name="_Toc209703373"/>
      <w:r w:rsidRPr="00507408">
        <w:t>Financial rebates, discounts, financial benefits, and incentives</w:t>
      </w:r>
      <w:bookmarkEnd w:id="1068"/>
      <w:bookmarkEnd w:id="1070"/>
    </w:p>
    <w:p w14:paraId="3E4A43BE" w14:textId="4A13A630" w:rsidR="009023C1" w:rsidRPr="00E41822" w:rsidRDefault="009023C1" w:rsidP="009023C1">
      <w:pPr>
        <w:rPr>
          <w:rFonts w:asciiTheme="minorHAnsi" w:hAnsiTheme="minorHAnsi"/>
        </w:rPr>
      </w:pPr>
      <w:r w:rsidRPr="00E41822">
        <w:rPr>
          <w:rFonts w:asciiTheme="minorHAnsi" w:hAnsiTheme="minorHAnsi"/>
        </w:rPr>
        <w:t>Should any proposed eligible services include services and</w:t>
      </w:r>
      <w:r w:rsidR="00F1290D">
        <w:rPr>
          <w:rFonts w:asciiTheme="minorHAnsi" w:hAnsiTheme="minorHAnsi"/>
        </w:rPr>
        <w:t xml:space="preserve"> </w:t>
      </w:r>
      <w:r w:rsidRPr="00E41822">
        <w:rPr>
          <w:rFonts w:asciiTheme="minorHAnsi" w:hAnsiTheme="minorHAnsi"/>
        </w:rPr>
        <w:t>/</w:t>
      </w:r>
      <w:r w:rsidR="00F1290D">
        <w:rPr>
          <w:rFonts w:asciiTheme="minorHAnsi" w:hAnsiTheme="minorHAnsi"/>
        </w:rPr>
        <w:t xml:space="preserve"> </w:t>
      </w:r>
      <w:r w:rsidRPr="00E41822">
        <w:rPr>
          <w:rFonts w:asciiTheme="minorHAnsi" w:hAnsiTheme="minorHAnsi"/>
        </w:rPr>
        <w:t>or goods</w:t>
      </w:r>
      <w:r w:rsidR="00383A7A">
        <w:rPr>
          <w:rFonts w:asciiTheme="minorHAnsi" w:hAnsiTheme="minorHAnsi"/>
        </w:rPr>
        <w:t xml:space="preserve"> or </w:t>
      </w:r>
      <w:r w:rsidRPr="00E41822">
        <w:rPr>
          <w:rFonts w:asciiTheme="minorHAnsi" w:hAnsiTheme="minorHAnsi"/>
        </w:rPr>
        <w:t xml:space="preserve">materials that already entitle the eligible recipient to a rebate, discount, or other financial benefit whether from the </w:t>
      </w:r>
      <w:r w:rsidR="00086B88" w:rsidRPr="00E41822">
        <w:rPr>
          <w:rFonts w:asciiTheme="minorHAnsi" w:hAnsiTheme="minorHAnsi"/>
        </w:rPr>
        <w:t>NT</w:t>
      </w:r>
      <w:r w:rsidR="00383A7A">
        <w:rPr>
          <w:rFonts w:asciiTheme="minorHAnsi" w:hAnsiTheme="minorHAnsi"/>
        </w:rPr>
        <w:t xml:space="preserve"> </w:t>
      </w:r>
      <w:r w:rsidR="00086B88" w:rsidRPr="00E41822">
        <w:rPr>
          <w:rFonts w:asciiTheme="minorHAnsi" w:hAnsiTheme="minorHAnsi"/>
        </w:rPr>
        <w:t>G</w:t>
      </w:r>
      <w:r w:rsidR="00383A7A">
        <w:rPr>
          <w:rFonts w:asciiTheme="minorHAnsi" w:hAnsiTheme="minorHAnsi"/>
        </w:rPr>
        <w:t>overnment</w:t>
      </w:r>
      <w:r w:rsidRPr="00E41822">
        <w:rPr>
          <w:rFonts w:asciiTheme="minorHAnsi" w:hAnsiTheme="minorHAnsi"/>
        </w:rPr>
        <w:t xml:space="preserve"> or not ('benefit'), the grant funding amount or amounts will be reduced by the amount of such benefit to avoid grant duplication. </w:t>
      </w:r>
    </w:p>
    <w:p w14:paraId="041B3066" w14:textId="3054A7CF" w:rsidR="00965AA2" w:rsidRPr="00DB1C4E" w:rsidRDefault="009023C1" w:rsidP="009023C1">
      <w:pPr>
        <w:rPr>
          <w:rFonts w:asciiTheme="minorHAnsi" w:hAnsiTheme="minorHAnsi"/>
        </w:rPr>
      </w:pPr>
      <w:r w:rsidRPr="00E41822">
        <w:rPr>
          <w:rFonts w:asciiTheme="minorHAnsi" w:hAnsiTheme="minorHAnsi"/>
        </w:rPr>
        <w:t>A</w:t>
      </w:r>
      <w:r w:rsidR="002E3226" w:rsidRPr="00E41822">
        <w:rPr>
          <w:rFonts w:asciiTheme="minorHAnsi" w:hAnsiTheme="minorHAnsi"/>
        </w:rPr>
        <w:t>n</w:t>
      </w:r>
      <w:r w:rsidRPr="00E41822">
        <w:rPr>
          <w:rFonts w:asciiTheme="minorHAnsi" w:hAnsiTheme="minorHAnsi"/>
        </w:rPr>
        <w:t xml:space="preserve"> eligible service provider must not offer to a grant </w:t>
      </w:r>
      <w:r w:rsidR="002E3226" w:rsidRPr="00E41822">
        <w:rPr>
          <w:rFonts w:asciiTheme="minorHAnsi" w:hAnsiTheme="minorHAnsi"/>
        </w:rPr>
        <w:t>applicant</w:t>
      </w:r>
      <w:r w:rsidRPr="00E41822">
        <w:rPr>
          <w:rFonts w:asciiTheme="minorHAnsi" w:hAnsiTheme="minorHAnsi"/>
        </w:rPr>
        <w:t xml:space="preserve">, and a grant </w:t>
      </w:r>
      <w:r w:rsidR="001E099F" w:rsidRPr="00E41822">
        <w:rPr>
          <w:rFonts w:asciiTheme="minorHAnsi" w:hAnsiTheme="minorHAnsi"/>
        </w:rPr>
        <w:t>applicant</w:t>
      </w:r>
      <w:r w:rsidRPr="00E41822">
        <w:rPr>
          <w:rFonts w:asciiTheme="minorHAnsi" w:hAnsiTheme="minorHAnsi"/>
        </w:rPr>
        <w:t xml:space="preserve"> must not ask for or accept from the </w:t>
      </w:r>
      <w:r w:rsidR="001E099F" w:rsidRPr="00E41822">
        <w:rPr>
          <w:rFonts w:asciiTheme="minorHAnsi" w:hAnsiTheme="minorHAnsi"/>
        </w:rPr>
        <w:t xml:space="preserve">eligible </w:t>
      </w:r>
      <w:r w:rsidRPr="00E41822">
        <w:rPr>
          <w:rFonts w:asciiTheme="minorHAnsi" w:hAnsiTheme="minorHAnsi"/>
        </w:rPr>
        <w:t xml:space="preserve">service provider (or anyone acting on behalf of the </w:t>
      </w:r>
      <w:r w:rsidR="001E099F" w:rsidRPr="00E41822">
        <w:rPr>
          <w:rFonts w:asciiTheme="minorHAnsi" w:hAnsiTheme="minorHAnsi"/>
        </w:rPr>
        <w:t xml:space="preserve">eligible </w:t>
      </w:r>
      <w:r w:rsidRPr="00E41822">
        <w:rPr>
          <w:rFonts w:asciiTheme="minorHAnsi" w:hAnsiTheme="minorHAnsi"/>
        </w:rPr>
        <w:t>service provider), any offer of a benefit (whether monetary or otherwise) to the grant applicant or any third party, as inducement to the grant applicant to accept a quotation, other than the completion of the eligible services set out and described in the quotation.</w:t>
      </w:r>
      <w:r w:rsidRPr="00DB1C4E">
        <w:rPr>
          <w:rFonts w:asciiTheme="minorHAnsi" w:hAnsiTheme="minorHAnsi"/>
        </w:rPr>
        <w:t xml:space="preserve"> </w:t>
      </w:r>
    </w:p>
    <w:p w14:paraId="559DC3E3" w14:textId="509DFFB8" w:rsidR="009023C1" w:rsidRPr="00DB1C4E" w:rsidRDefault="009023C1" w:rsidP="00ED0FFB">
      <w:pPr>
        <w:pStyle w:val="Heading2"/>
      </w:pPr>
      <w:bookmarkStart w:id="1071" w:name="_Toc36213260"/>
      <w:bookmarkStart w:id="1072" w:name="_Toc39166102"/>
      <w:bookmarkStart w:id="1073" w:name="_Toc58420061"/>
      <w:bookmarkStart w:id="1074" w:name="_Toc58423712"/>
      <w:bookmarkStart w:id="1075" w:name="_Toc133579591"/>
      <w:bookmarkStart w:id="1076" w:name="_Toc203383454"/>
      <w:bookmarkStart w:id="1077" w:name="_Toc209703374"/>
      <w:bookmarkEnd w:id="1069"/>
      <w:r w:rsidRPr="3BCE6360">
        <w:t>Privacy</w:t>
      </w:r>
      <w:bookmarkEnd w:id="1071"/>
      <w:bookmarkEnd w:id="1072"/>
      <w:bookmarkEnd w:id="1073"/>
      <w:bookmarkEnd w:id="1074"/>
      <w:bookmarkEnd w:id="1075"/>
      <w:bookmarkEnd w:id="1076"/>
      <w:bookmarkEnd w:id="1077"/>
    </w:p>
    <w:p w14:paraId="2B65577F" w14:textId="77777777" w:rsidR="00B509A1" w:rsidRPr="0055526B" w:rsidRDefault="00B509A1" w:rsidP="00B509A1">
      <w:pPr>
        <w:rPr>
          <w:lang w:eastAsia="en-AU"/>
        </w:rPr>
      </w:pPr>
      <w:bookmarkStart w:id="1078" w:name="_Toc36213261"/>
      <w:bookmarkStart w:id="1079" w:name="_Toc39166103"/>
      <w:bookmarkStart w:id="1080" w:name="_Toc58420062"/>
      <w:bookmarkStart w:id="1081" w:name="_Toc58423713"/>
      <w:bookmarkStart w:id="1082" w:name="_Toc133579592"/>
      <w:bookmarkStart w:id="1083" w:name="_Toc203383455"/>
      <w:r w:rsidRPr="0055526B">
        <w:rPr>
          <w:lang w:eastAsia="en-AU"/>
        </w:rPr>
        <w:t>In this section, a reference to “you” is a reference to a participant.</w:t>
      </w:r>
    </w:p>
    <w:p w14:paraId="69DA63CC" w14:textId="15EE474E" w:rsidR="00B509A1" w:rsidRPr="0055526B" w:rsidRDefault="00B509A1" w:rsidP="00B509A1">
      <w:pPr>
        <w:rPr>
          <w:lang w:eastAsia="en-AU"/>
        </w:rPr>
      </w:pPr>
      <w:r w:rsidRPr="0055526B">
        <w:rPr>
          <w:lang w:eastAsia="en-AU"/>
        </w:rPr>
        <w:t xml:space="preserve">The department is bound by the </w:t>
      </w:r>
      <w:r w:rsidRPr="0055526B">
        <w:rPr>
          <w:i/>
          <w:iCs/>
          <w:lang w:eastAsia="en-AU"/>
        </w:rPr>
        <w:t>Information Act 2002 (NT)</w:t>
      </w:r>
      <w:r w:rsidRPr="0055526B">
        <w:rPr>
          <w:lang w:eastAsia="en-AU"/>
        </w:rPr>
        <w:t xml:space="preserve"> and will only ever use information in accordance with the NT</w:t>
      </w:r>
      <w:r w:rsidR="00383A7A">
        <w:rPr>
          <w:lang w:eastAsia="en-AU"/>
        </w:rPr>
        <w:t xml:space="preserve"> </w:t>
      </w:r>
      <w:r w:rsidRPr="0055526B">
        <w:rPr>
          <w:lang w:eastAsia="en-AU"/>
        </w:rPr>
        <w:t>G</w:t>
      </w:r>
      <w:r w:rsidR="00383A7A">
        <w:rPr>
          <w:lang w:eastAsia="en-AU"/>
        </w:rPr>
        <w:t>overnment</w:t>
      </w:r>
      <w:r w:rsidRPr="0055526B">
        <w:rPr>
          <w:lang w:eastAsia="en-AU"/>
        </w:rPr>
        <w:t xml:space="preserve">’s Information Privacy Principles. These principles are available on the </w:t>
      </w:r>
      <w:hyperlink r:id="rId42" w:history="1">
        <w:r w:rsidRPr="0055526B">
          <w:rPr>
            <w:rStyle w:val="Hyperlink"/>
            <w:lang w:eastAsia="en-AU"/>
          </w:rPr>
          <w:t>Information Commissioner Northern Territory website</w:t>
        </w:r>
      </w:hyperlink>
      <w:r w:rsidRPr="0055526B">
        <w:rPr>
          <w:rStyle w:val="FootnoteReference"/>
          <w:lang w:eastAsia="en-AU"/>
        </w:rPr>
        <w:footnoteReference w:id="23"/>
      </w:r>
      <w:r w:rsidRPr="0055526B">
        <w:rPr>
          <w:lang w:eastAsia="en-AU"/>
        </w:rPr>
        <w:t xml:space="preserve"> or call 1800</w:t>
      </w:r>
      <w:r w:rsidRPr="0055526B">
        <w:rPr>
          <w:rFonts w:cs="Calibri"/>
          <w:lang w:eastAsia="en-AU"/>
        </w:rPr>
        <w:t> </w:t>
      </w:r>
      <w:r w:rsidRPr="0055526B">
        <w:rPr>
          <w:lang w:eastAsia="en-AU"/>
        </w:rPr>
        <w:t>005</w:t>
      </w:r>
      <w:r w:rsidRPr="0055526B">
        <w:rPr>
          <w:rFonts w:cs="Calibri"/>
          <w:lang w:eastAsia="en-AU"/>
        </w:rPr>
        <w:t> </w:t>
      </w:r>
      <w:r w:rsidRPr="0055526B">
        <w:rPr>
          <w:lang w:eastAsia="en-AU"/>
        </w:rPr>
        <w:t>610.</w:t>
      </w:r>
    </w:p>
    <w:p w14:paraId="7A337FF1" w14:textId="09531496" w:rsidR="00B509A1" w:rsidRPr="0055526B" w:rsidRDefault="00B509A1" w:rsidP="00B509A1">
      <w:pPr>
        <w:rPr>
          <w:lang w:eastAsia="en-AU"/>
        </w:rPr>
      </w:pPr>
      <w:r w:rsidRPr="0055526B">
        <w:rPr>
          <w:lang w:eastAsia="en-AU"/>
        </w:rPr>
        <w:t>Recipients should read the department</w:t>
      </w:r>
      <w:r w:rsidRPr="0055526B">
        <w:t xml:space="preserve">’s </w:t>
      </w:r>
      <w:hyperlink r:id="rId43" w:history="1">
        <w:r w:rsidRPr="0055526B">
          <w:rPr>
            <w:rStyle w:val="Hyperlink"/>
          </w:rPr>
          <w:t>Privacy Policy</w:t>
        </w:r>
      </w:hyperlink>
      <w:r w:rsidRPr="0055526B">
        <w:rPr>
          <w:rStyle w:val="FootnoteReference"/>
          <w:color w:val="0563C1" w:themeColor="hyperlink"/>
          <w:u w:val="single"/>
        </w:rPr>
        <w:footnoteReference w:id="24"/>
      </w:r>
      <w:r w:rsidRPr="0055526B">
        <w:t xml:space="preserve"> and</w:t>
      </w:r>
      <w:r w:rsidRPr="0055526B">
        <w:rPr>
          <w:lang w:eastAsia="en-AU"/>
        </w:rPr>
        <w:t xml:space="preserve"> </w:t>
      </w:r>
      <w:r>
        <w:rPr>
          <w:lang w:eastAsia="en-AU"/>
        </w:rPr>
        <w:t xml:space="preserve">note that </w:t>
      </w:r>
      <w:r w:rsidRPr="0055526B">
        <w:rPr>
          <w:lang w:eastAsia="en-AU"/>
        </w:rPr>
        <w:t>by providing information to the department</w:t>
      </w:r>
      <w:r>
        <w:rPr>
          <w:lang w:eastAsia="en-AU"/>
        </w:rPr>
        <w:t xml:space="preserve"> or to any other NT Government agency</w:t>
      </w:r>
      <w:r w:rsidRPr="0055526B">
        <w:rPr>
          <w:lang w:eastAsia="en-AU"/>
        </w:rPr>
        <w:t xml:space="preserve"> </w:t>
      </w:r>
      <w:r>
        <w:rPr>
          <w:lang w:eastAsia="en-AU"/>
        </w:rPr>
        <w:t xml:space="preserve">for the purposes of </w:t>
      </w:r>
      <w:r w:rsidRPr="0055526B">
        <w:rPr>
          <w:lang w:eastAsia="en-AU"/>
        </w:rPr>
        <w:t xml:space="preserve"> the program, </w:t>
      </w:r>
      <w:r>
        <w:rPr>
          <w:lang w:eastAsia="en-AU"/>
        </w:rPr>
        <w:t>all participants</w:t>
      </w:r>
      <w:r w:rsidRPr="0055526B">
        <w:rPr>
          <w:lang w:eastAsia="en-AU"/>
        </w:rPr>
        <w:t xml:space="preserve"> agree to the following privacy statement</w:t>
      </w:r>
      <w:r w:rsidR="00507408">
        <w:rPr>
          <w:lang w:eastAsia="en-AU"/>
        </w:rPr>
        <w:t>.</w:t>
      </w:r>
    </w:p>
    <w:p w14:paraId="24C043E7" w14:textId="4CBBE205" w:rsidR="00B509A1" w:rsidRPr="0055526B" w:rsidRDefault="00B509A1" w:rsidP="00B509A1">
      <w:pPr>
        <w:rPr>
          <w:lang w:eastAsia="en-AU"/>
        </w:rPr>
      </w:pPr>
      <w:r w:rsidRPr="0055526B">
        <w:rPr>
          <w:lang w:eastAsia="en-AU"/>
        </w:rPr>
        <w:t xml:space="preserve">Information collected as part of the </w:t>
      </w:r>
      <w:r w:rsidR="00507408">
        <w:rPr>
          <w:lang w:eastAsia="en-AU"/>
        </w:rPr>
        <w:t>p</w:t>
      </w:r>
      <w:r w:rsidRPr="0055526B">
        <w:rPr>
          <w:lang w:eastAsia="en-AU"/>
        </w:rPr>
        <w:t>rogram application process is collected in accordance with the Program’s terms and conditions and for the purposes of assessing participant eligibility</w:t>
      </w:r>
      <w:r>
        <w:rPr>
          <w:lang w:eastAsia="en-AU"/>
        </w:rPr>
        <w:t>,</w:t>
      </w:r>
      <w:r w:rsidRPr="0055526B">
        <w:rPr>
          <w:lang w:eastAsia="en-AU"/>
        </w:rPr>
        <w:t xml:space="preserve"> audit</w:t>
      </w:r>
      <w:r>
        <w:rPr>
          <w:lang w:eastAsia="en-AU"/>
        </w:rPr>
        <w:t>,</w:t>
      </w:r>
      <w:r w:rsidRPr="0055526B">
        <w:rPr>
          <w:lang w:eastAsia="en-AU"/>
        </w:rPr>
        <w:t xml:space="preserve"> monitoring</w:t>
      </w:r>
      <w:r>
        <w:rPr>
          <w:lang w:eastAsia="en-AU"/>
        </w:rPr>
        <w:t>,</w:t>
      </w:r>
      <w:r w:rsidRPr="0055526B">
        <w:rPr>
          <w:lang w:eastAsia="en-AU"/>
        </w:rPr>
        <w:t xml:space="preserve"> evaluation</w:t>
      </w:r>
      <w:r>
        <w:rPr>
          <w:lang w:eastAsia="en-AU"/>
        </w:rPr>
        <w:t>,</w:t>
      </w:r>
      <w:r w:rsidRPr="0055526B">
        <w:rPr>
          <w:lang w:eastAsia="en-AU"/>
        </w:rPr>
        <w:t xml:space="preserve"> and reporting.</w:t>
      </w:r>
    </w:p>
    <w:p w14:paraId="7EF9B86D" w14:textId="77777777" w:rsidR="00B509A1" w:rsidRDefault="00B509A1" w:rsidP="00B509A1">
      <w:pPr>
        <w:rPr>
          <w:lang w:eastAsia="en-AU"/>
        </w:rPr>
      </w:pPr>
      <w:r w:rsidRPr="0055526B">
        <w:rPr>
          <w:lang w:eastAsia="en-AU"/>
        </w:rPr>
        <w:t>By applying to participate in the program, you consent to the NT</w:t>
      </w:r>
      <w:r>
        <w:rPr>
          <w:lang w:eastAsia="en-AU"/>
        </w:rPr>
        <w:t xml:space="preserve"> Government:</w:t>
      </w:r>
    </w:p>
    <w:p w14:paraId="39F37CD2" w14:textId="7D9BC46D" w:rsidR="00491792" w:rsidRDefault="00B509A1" w:rsidP="00113065">
      <w:pPr>
        <w:pStyle w:val="ListParagraph"/>
        <w:numPr>
          <w:ilvl w:val="0"/>
          <w:numId w:val="27"/>
        </w:numPr>
        <w:rPr>
          <w:lang w:eastAsia="en-AU"/>
        </w:rPr>
      </w:pPr>
      <w:r>
        <w:rPr>
          <w:lang w:eastAsia="en-AU"/>
        </w:rPr>
        <w:t>sharing information with any NT Government agencies for the purpose of the department managing and administering services it provides to other agencies</w:t>
      </w:r>
    </w:p>
    <w:p w14:paraId="2463D9C7" w14:textId="25E73B18" w:rsidR="00B509A1" w:rsidRPr="0055526B" w:rsidRDefault="00491792" w:rsidP="00113065">
      <w:pPr>
        <w:pStyle w:val="ListParagraph"/>
        <w:numPr>
          <w:ilvl w:val="0"/>
          <w:numId w:val="27"/>
        </w:numPr>
        <w:rPr>
          <w:lang w:eastAsia="en-AU"/>
        </w:rPr>
      </w:pPr>
      <w:r>
        <w:lastRenderedPageBreak/>
        <w:t>s</w:t>
      </w:r>
      <w:r w:rsidR="00B509A1" w:rsidRPr="0055526B">
        <w:t>toring information, including personal information (such as names and personal contact details)</w:t>
      </w:r>
      <w:r w:rsidR="00B509A1">
        <w:t xml:space="preserve">.  Personal Information may be stored outside the </w:t>
      </w:r>
      <w:r w:rsidR="00507408">
        <w:t>NT</w:t>
      </w:r>
      <w:r w:rsidR="00B509A1">
        <w:t xml:space="preserve"> (but not outside Australia)</w:t>
      </w:r>
    </w:p>
    <w:p w14:paraId="25A678F7" w14:textId="0A0804BB" w:rsidR="00B509A1" w:rsidRPr="0055526B" w:rsidRDefault="00B509A1" w:rsidP="00113065">
      <w:pPr>
        <w:pStyle w:val="ListParagraph"/>
        <w:numPr>
          <w:ilvl w:val="0"/>
          <w:numId w:val="27"/>
        </w:numPr>
      </w:pPr>
      <w:r w:rsidRPr="0055526B">
        <w:t>using the information</w:t>
      </w:r>
      <w:r>
        <w:t xml:space="preserve"> </w:t>
      </w:r>
      <w:r w:rsidRPr="0055526B">
        <w:t>for the purposes</w:t>
      </w:r>
      <w:r>
        <w:t xml:space="preserve"> outlined in the terms and conditions of the program and the </w:t>
      </w:r>
      <w:r w:rsidR="00507408">
        <w:t>p</w:t>
      </w:r>
      <w:r>
        <w:t xml:space="preserve">rivacy </w:t>
      </w:r>
      <w:r w:rsidR="00507408">
        <w:t>p</w:t>
      </w:r>
      <w:r>
        <w:t>olicy and</w:t>
      </w:r>
    </w:p>
    <w:p w14:paraId="7E7B751E" w14:textId="0B7F7420" w:rsidR="00B509A1" w:rsidRPr="0055526B" w:rsidRDefault="00B509A1" w:rsidP="00113065">
      <w:pPr>
        <w:pStyle w:val="ListParagraph"/>
        <w:numPr>
          <w:ilvl w:val="0"/>
          <w:numId w:val="27"/>
        </w:numPr>
      </w:pPr>
      <w:r w:rsidRPr="0055526B">
        <w:t>releasing non-sensitive information, de-identified data in accordance with the NT</w:t>
      </w:r>
      <w:r w:rsidR="001A4CEE">
        <w:t xml:space="preserve"> </w:t>
      </w:r>
      <w:r w:rsidR="001A4CEE" w:rsidRPr="0055526B">
        <w:t>G</w:t>
      </w:r>
      <w:r w:rsidR="001A4CEE">
        <w:t>overnment</w:t>
      </w:r>
      <w:r w:rsidR="001A4CEE" w:rsidRPr="0055526B">
        <w:t>’s</w:t>
      </w:r>
      <w:r w:rsidRPr="0055526B">
        <w:t xml:space="preserve"> open data policy.</w:t>
      </w:r>
    </w:p>
    <w:p w14:paraId="7A08C79D" w14:textId="43019107" w:rsidR="00ED124E" w:rsidRPr="0055526B" w:rsidRDefault="00B509A1" w:rsidP="00ED124E">
      <w:pPr>
        <w:rPr>
          <w:lang w:eastAsia="en-AU"/>
        </w:rPr>
      </w:pPr>
      <w:r w:rsidRPr="0055526B">
        <w:rPr>
          <w:lang w:eastAsia="en-AU"/>
        </w:rPr>
        <w:t>If you have provided personal information of another individual to the NT</w:t>
      </w:r>
      <w:r w:rsidR="001A4CEE">
        <w:rPr>
          <w:lang w:eastAsia="en-AU"/>
        </w:rPr>
        <w:t xml:space="preserve"> </w:t>
      </w:r>
      <w:r w:rsidRPr="0055526B">
        <w:rPr>
          <w:lang w:eastAsia="en-AU"/>
        </w:rPr>
        <w:t>G</w:t>
      </w:r>
      <w:r w:rsidR="001A4CEE">
        <w:rPr>
          <w:lang w:eastAsia="en-AU"/>
        </w:rPr>
        <w:t>overnment</w:t>
      </w:r>
      <w:r w:rsidRPr="0055526B">
        <w:rPr>
          <w:lang w:eastAsia="en-AU"/>
        </w:rPr>
        <w:t>, you warrant that you have informed the person to whom the personal information relates that the personal information will be provided to the NT</w:t>
      </w:r>
      <w:r w:rsidR="001A4CEE">
        <w:rPr>
          <w:lang w:eastAsia="en-AU"/>
        </w:rPr>
        <w:t xml:space="preserve"> </w:t>
      </w:r>
      <w:r w:rsidRPr="0055526B">
        <w:rPr>
          <w:lang w:eastAsia="en-AU"/>
        </w:rPr>
        <w:t>G</w:t>
      </w:r>
      <w:r w:rsidR="001A4CEE">
        <w:rPr>
          <w:lang w:eastAsia="en-AU"/>
        </w:rPr>
        <w:t>overnment</w:t>
      </w:r>
      <w:r w:rsidRPr="0055526B">
        <w:rPr>
          <w:lang w:eastAsia="en-AU"/>
        </w:rPr>
        <w:t>, and of the NT</w:t>
      </w:r>
      <w:r w:rsidR="001A4CEE">
        <w:rPr>
          <w:lang w:eastAsia="en-AU"/>
        </w:rPr>
        <w:t xml:space="preserve"> </w:t>
      </w:r>
      <w:r w:rsidRPr="0055526B">
        <w:rPr>
          <w:lang w:eastAsia="en-AU"/>
        </w:rPr>
        <w:t>G</w:t>
      </w:r>
      <w:r w:rsidR="001A4CEE">
        <w:rPr>
          <w:lang w:eastAsia="en-AU"/>
        </w:rPr>
        <w:t>overnment</w:t>
      </w:r>
      <w:r w:rsidRPr="0055526B">
        <w:rPr>
          <w:lang w:eastAsia="en-AU"/>
        </w:rPr>
        <w:t>’s intended use of this personal information, and that you have obtained consent from all such persons to allow the NT</w:t>
      </w:r>
      <w:r w:rsidR="001A4CEE">
        <w:rPr>
          <w:lang w:eastAsia="en-AU"/>
        </w:rPr>
        <w:t xml:space="preserve"> </w:t>
      </w:r>
      <w:r w:rsidRPr="0055526B">
        <w:rPr>
          <w:lang w:eastAsia="en-AU"/>
        </w:rPr>
        <w:t>G</w:t>
      </w:r>
      <w:r w:rsidR="001A4CEE">
        <w:rPr>
          <w:lang w:eastAsia="en-AU"/>
        </w:rPr>
        <w:t>overnment</w:t>
      </w:r>
      <w:r w:rsidRPr="0055526B">
        <w:rPr>
          <w:lang w:eastAsia="en-AU"/>
        </w:rPr>
        <w:t xml:space="preserve"> to use and disclose their personal information in this manner</w:t>
      </w:r>
      <w:r w:rsidR="00ED124E" w:rsidRPr="0055526B">
        <w:rPr>
          <w:lang w:eastAsia="en-AU"/>
        </w:rPr>
        <w:t>.</w:t>
      </w:r>
    </w:p>
    <w:p w14:paraId="10EAEF6F" w14:textId="1AB6ACAF" w:rsidR="009023C1" w:rsidRPr="00DB1C4E" w:rsidRDefault="009023C1" w:rsidP="00ED0FFB">
      <w:pPr>
        <w:pStyle w:val="Heading2"/>
      </w:pPr>
      <w:bookmarkStart w:id="1084" w:name="_Toc209703375"/>
      <w:r w:rsidRPr="3BCE6360">
        <w:t xml:space="preserve">Due </w:t>
      </w:r>
      <w:r w:rsidR="001460AD">
        <w:t>d</w:t>
      </w:r>
      <w:r w:rsidRPr="3BCE6360">
        <w:t xml:space="preserve">iligence, </w:t>
      </w:r>
      <w:r w:rsidR="001460AD">
        <w:t>a</w:t>
      </w:r>
      <w:r w:rsidRPr="3BCE6360">
        <w:t xml:space="preserve">udit and </w:t>
      </w:r>
      <w:r w:rsidR="001460AD">
        <w:t>c</w:t>
      </w:r>
      <w:r w:rsidRPr="3BCE6360">
        <w:t xml:space="preserve">ompliance with </w:t>
      </w:r>
      <w:r w:rsidR="001460AD">
        <w:t>l</w:t>
      </w:r>
      <w:r w:rsidRPr="3BCE6360">
        <w:t>aw</w:t>
      </w:r>
      <w:bookmarkEnd w:id="1078"/>
      <w:bookmarkEnd w:id="1079"/>
      <w:bookmarkEnd w:id="1080"/>
      <w:bookmarkEnd w:id="1081"/>
      <w:bookmarkEnd w:id="1082"/>
      <w:bookmarkEnd w:id="1083"/>
      <w:bookmarkEnd w:id="1084"/>
    </w:p>
    <w:p w14:paraId="079F16D9" w14:textId="1100E4C2" w:rsidR="002C572B" w:rsidRPr="0055526B" w:rsidRDefault="002C572B" w:rsidP="002C572B">
      <w:pPr>
        <w:rPr>
          <w:lang w:val="en-US"/>
        </w:rPr>
      </w:pPr>
      <w:bookmarkStart w:id="1085" w:name="_Toc35518769"/>
      <w:bookmarkStart w:id="1086" w:name="_Toc57622480"/>
      <w:bookmarkStart w:id="1087" w:name="_Toc58420063"/>
      <w:bookmarkStart w:id="1088" w:name="_Toc58423714"/>
      <w:bookmarkStart w:id="1089" w:name="_Toc133579593"/>
      <w:bookmarkStart w:id="1090" w:name="_Toc203383456"/>
      <w:r w:rsidRPr="0055526B">
        <w:rPr>
          <w:lang w:val="en-US"/>
        </w:rPr>
        <w:t>All</w:t>
      </w:r>
      <w:r w:rsidR="00C175D3">
        <w:rPr>
          <w:lang w:val="en-US"/>
        </w:rPr>
        <w:t xml:space="preserve"> grant</w:t>
      </w:r>
      <w:r w:rsidRPr="0055526B">
        <w:rPr>
          <w:lang w:val="en-US"/>
        </w:rPr>
        <w:t xml:space="preserve"> participants in the program acknowledge</w:t>
      </w:r>
      <w:r w:rsidR="00B243A2">
        <w:rPr>
          <w:lang w:val="en-US"/>
        </w:rPr>
        <w:t xml:space="preserve"> the following.</w:t>
      </w:r>
    </w:p>
    <w:p w14:paraId="7D3C437E" w14:textId="7920041D" w:rsidR="002C572B" w:rsidRPr="0055526B" w:rsidRDefault="002C572B" w:rsidP="00113065">
      <w:pPr>
        <w:pStyle w:val="ListParagraph"/>
        <w:numPr>
          <w:ilvl w:val="0"/>
          <w:numId w:val="24"/>
        </w:numPr>
        <w:rPr>
          <w:lang w:val="en-US"/>
        </w:rPr>
      </w:pPr>
      <w:r w:rsidRPr="0055526B">
        <w:rPr>
          <w:lang w:val="en-US"/>
        </w:rPr>
        <w:t xml:space="preserve">That the department will conduct such due diligence enquiries as it sees fit </w:t>
      </w:r>
      <w:r w:rsidR="00C175D3" w:rsidRPr="0055526B">
        <w:rPr>
          <w:lang w:val="en-US"/>
        </w:rPr>
        <w:t>to</w:t>
      </w:r>
      <w:r w:rsidRPr="0055526B">
        <w:rPr>
          <w:lang w:val="en-US"/>
        </w:rPr>
        <w:t xml:space="preserve"> ensure the integrity of the program and that the allocated funding is used strictly in accordance with the intent of the relevant government policy. Such enquiries may include (but are not necessarily limited to) company, association and business name searches on a business, title and other searches for the premises, searches of the courts and / or the trustee in bankruptcy and enquiries of private businesses or institutions as the department sees fit; and </w:t>
      </w:r>
    </w:p>
    <w:p w14:paraId="0BF62F9D" w14:textId="183FB9EA" w:rsidR="002C572B" w:rsidRPr="0055526B" w:rsidRDefault="002C572B" w:rsidP="00113065">
      <w:pPr>
        <w:pStyle w:val="ListParagraph"/>
        <w:numPr>
          <w:ilvl w:val="0"/>
          <w:numId w:val="24"/>
        </w:numPr>
        <w:rPr>
          <w:lang w:val="en-US"/>
        </w:rPr>
      </w:pPr>
      <w:r w:rsidRPr="0055526B">
        <w:rPr>
          <w:lang w:val="en-US"/>
        </w:rPr>
        <w:t xml:space="preserve">That it is a condition of participation in the program that providers and recipients comply with all relevant laws, including the </w:t>
      </w:r>
      <w:r w:rsidRPr="0055526B">
        <w:rPr>
          <w:i/>
          <w:lang w:val="en-US"/>
        </w:rPr>
        <w:t>Payroll Tax Act 2009</w:t>
      </w:r>
      <w:r w:rsidRPr="0055526B">
        <w:rPr>
          <w:lang w:val="en-US"/>
        </w:rPr>
        <w:t xml:space="preserve"> and </w:t>
      </w:r>
      <w:r w:rsidRPr="0055526B">
        <w:rPr>
          <w:i/>
          <w:lang w:val="en-US"/>
        </w:rPr>
        <w:t>Taxation Administration Act 2007</w:t>
      </w:r>
      <w:r w:rsidRPr="0055526B">
        <w:rPr>
          <w:lang w:val="en-US"/>
        </w:rPr>
        <w:t xml:space="preserve"> and, without limitation, that participants ensure they are aware of their obligations under the </w:t>
      </w:r>
      <w:r w:rsidRPr="0055526B">
        <w:rPr>
          <w:i/>
          <w:lang w:val="en-US"/>
        </w:rPr>
        <w:t>Independent Commissioner Against Corruption Act 2017</w:t>
      </w:r>
      <w:r w:rsidRPr="0055526B">
        <w:rPr>
          <w:lang w:val="en-US"/>
        </w:rPr>
        <w:t xml:space="preserve"> (the Act) and that none of their officers, employees, and</w:t>
      </w:r>
      <w:r w:rsidR="00383A7A">
        <w:rPr>
          <w:lang w:val="en-US"/>
        </w:rPr>
        <w:t xml:space="preserve"> </w:t>
      </w:r>
      <w:r w:rsidRPr="0055526B">
        <w:rPr>
          <w:lang w:val="en-US"/>
        </w:rPr>
        <w:t>/</w:t>
      </w:r>
      <w:r w:rsidR="00383A7A">
        <w:rPr>
          <w:lang w:val="en-US"/>
        </w:rPr>
        <w:t xml:space="preserve"> </w:t>
      </w:r>
      <w:r w:rsidRPr="0055526B">
        <w:rPr>
          <w:lang w:val="en-US"/>
        </w:rPr>
        <w:t xml:space="preserve">or members engage in improper conduct as that term is defined in the Act; and </w:t>
      </w:r>
    </w:p>
    <w:p w14:paraId="7E8D50CE" w14:textId="4F785DDB" w:rsidR="002C572B" w:rsidRPr="0055526B" w:rsidRDefault="002C572B" w:rsidP="00113065">
      <w:pPr>
        <w:pStyle w:val="ListParagraph"/>
        <w:numPr>
          <w:ilvl w:val="0"/>
          <w:numId w:val="24"/>
        </w:numPr>
        <w:rPr>
          <w:lang w:val="en-US"/>
        </w:rPr>
      </w:pPr>
      <w:r w:rsidRPr="0055526B">
        <w:rPr>
          <w:lang w:val="en-US"/>
        </w:rPr>
        <w:t>Participants must exercise utmost integrity and honesty in all their dealings with the department. Misleading and</w:t>
      </w:r>
      <w:r w:rsidR="00C175D3">
        <w:rPr>
          <w:lang w:val="en-US"/>
        </w:rPr>
        <w:t xml:space="preserve"> </w:t>
      </w:r>
      <w:r w:rsidRPr="0055526B">
        <w:rPr>
          <w:lang w:val="en-US"/>
        </w:rPr>
        <w:t>/</w:t>
      </w:r>
      <w:r w:rsidR="00C175D3">
        <w:rPr>
          <w:lang w:val="en-US"/>
        </w:rPr>
        <w:t xml:space="preserve"> </w:t>
      </w:r>
      <w:r w:rsidRPr="0055526B">
        <w:rPr>
          <w:lang w:val="en-US"/>
        </w:rPr>
        <w:t xml:space="preserve">or deceptive conduct in relation to any aspect of a participant’s activity under the program may result in cancellation of the right to participate (including an obligation to repay any monies not already committed). </w:t>
      </w:r>
    </w:p>
    <w:p w14:paraId="0E61E693" w14:textId="6ECBA055" w:rsidR="002C572B" w:rsidRPr="0055526B" w:rsidRDefault="002C572B" w:rsidP="00113065">
      <w:pPr>
        <w:pStyle w:val="ListParagraph"/>
        <w:numPr>
          <w:ilvl w:val="0"/>
          <w:numId w:val="24"/>
        </w:numPr>
        <w:rPr>
          <w:lang w:val="en-US"/>
        </w:rPr>
      </w:pPr>
      <w:r w:rsidRPr="0055526B">
        <w:rPr>
          <w:lang w:val="en-US"/>
        </w:rPr>
        <w:t xml:space="preserve">All participants in the program acknowledge and expressly agree to the department seeking from and sharing information with other NT Government agencies, as well as such external professional advisers as it may need to do </w:t>
      </w:r>
      <w:r w:rsidR="00C175D3" w:rsidRPr="0055526B">
        <w:rPr>
          <w:lang w:val="en-US"/>
        </w:rPr>
        <w:t>to</w:t>
      </w:r>
      <w:r w:rsidRPr="0055526B">
        <w:rPr>
          <w:lang w:val="en-US"/>
        </w:rPr>
        <w:t xml:space="preserve"> assess eligibility, such as conveyancers / solicitors. </w:t>
      </w:r>
    </w:p>
    <w:p w14:paraId="5CD75311" w14:textId="77777777" w:rsidR="002C572B" w:rsidRPr="0055526B" w:rsidRDefault="002C572B" w:rsidP="00113065">
      <w:pPr>
        <w:pStyle w:val="ListParagraph"/>
        <w:numPr>
          <w:ilvl w:val="0"/>
          <w:numId w:val="24"/>
        </w:numPr>
        <w:rPr>
          <w:lang w:val="en-US"/>
        </w:rPr>
      </w:pPr>
      <w:bookmarkStart w:id="1091" w:name="_Int_sWu53XSg"/>
      <w:r w:rsidRPr="0055526B">
        <w:rPr>
          <w:lang w:val="en-US"/>
        </w:rPr>
        <w:t>Participants must present, upon request by the department within 10 working days of the request, any documentation required by the department that is related to its eligibility to participate in the program and expenditure of any grant made.</w:t>
      </w:r>
      <w:bookmarkEnd w:id="1091"/>
      <w:r w:rsidRPr="0055526B">
        <w:rPr>
          <w:lang w:val="en-US"/>
        </w:rPr>
        <w:t xml:space="preserve"> </w:t>
      </w:r>
    </w:p>
    <w:p w14:paraId="4B9A9FD2" w14:textId="77777777" w:rsidR="002C572B" w:rsidRPr="0055526B" w:rsidRDefault="002C572B" w:rsidP="00113065">
      <w:pPr>
        <w:pStyle w:val="ListParagraph"/>
        <w:numPr>
          <w:ilvl w:val="0"/>
          <w:numId w:val="24"/>
        </w:numPr>
        <w:rPr>
          <w:lang w:val="en-US"/>
        </w:rPr>
      </w:pPr>
      <w:r w:rsidRPr="0055526B">
        <w:rPr>
          <w:lang w:val="en-US"/>
        </w:rPr>
        <w:t xml:space="preserve">The department reserves the right to conduct an audit at any time before or after the completion of the eligible services within 12 months after the program’s end date. </w:t>
      </w:r>
    </w:p>
    <w:p w14:paraId="05F223AB" w14:textId="77777777" w:rsidR="002C572B" w:rsidRPr="0055526B" w:rsidRDefault="002C572B" w:rsidP="00113065">
      <w:pPr>
        <w:pStyle w:val="ListParagraph"/>
        <w:numPr>
          <w:ilvl w:val="0"/>
          <w:numId w:val="24"/>
        </w:numPr>
        <w:rPr>
          <w:lang w:val="en-US"/>
        </w:rPr>
      </w:pPr>
      <w:r w:rsidRPr="0055526B">
        <w:rPr>
          <w:lang w:val="en-US"/>
        </w:rPr>
        <w:t>By applying to participate in the program, service providers and recipients declare that they expressly agree to the department having access to any private register of information in relation to the provider or recipient, and to the department using, storing, and releasing for lawful purposes, their information, including personal information.</w:t>
      </w:r>
    </w:p>
    <w:p w14:paraId="354F0B92" w14:textId="0859194D" w:rsidR="00345538" w:rsidRDefault="002C572B" w:rsidP="00113065">
      <w:pPr>
        <w:pStyle w:val="ListParagraph"/>
        <w:numPr>
          <w:ilvl w:val="0"/>
          <w:numId w:val="24"/>
        </w:numPr>
        <w:rPr>
          <w:lang w:val="en-US"/>
        </w:rPr>
      </w:pPr>
      <w:r w:rsidRPr="0055526B">
        <w:rPr>
          <w:lang w:val="en-US"/>
        </w:rPr>
        <w:t xml:space="preserve">Eligible recipients must provide a statutory declaration in the form and as to the matters as required by the department from time to time and published on the website. Persons who cannot make the declaration truthfully of their own personal knowledge will not have their business admitted </w:t>
      </w:r>
      <w:bookmarkStart w:id="1092" w:name="_Int_ENdN0Pir"/>
      <w:r w:rsidRPr="0055526B">
        <w:rPr>
          <w:lang w:val="en-US"/>
        </w:rPr>
        <w:t>participating</w:t>
      </w:r>
      <w:bookmarkEnd w:id="1092"/>
      <w:r w:rsidRPr="0055526B">
        <w:rPr>
          <w:lang w:val="en-US"/>
        </w:rPr>
        <w:t xml:space="preserve"> in the program.</w:t>
      </w:r>
    </w:p>
    <w:p w14:paraId="2FDD6312" w14:textId="56FD70EC" w:rsidR="009023C1" w:rsidRPr="00DB1C4E" w:rsidRDefault="009023C1" w:rsidP="00ED0FFB">
      <w:pPr>
        <w:pStyle w:val="Heading2"/>
      </w:pPr>
      <w:bookmarkStart w:id="1093" w:name="_Toc209703376"/>
      <w:r w:rsidRPr="3BCE6360">
        <w:lastRenderedPageBreak/>
        <w:t xml:space="preserve">Release </w:t>
      </w:r>
      <w:r w:rsidR="00E41822">
        <w:t>of</w:t>
      </w:r>
      <w:r w:rsidRPr="3BCE6360">
        <w:t xml:space="preserve"> </w:t>
      </w:r>
      <w:r w:rsidR="001D4A37">
        <w:t>i</w:t>
      </w:r>
      <w:r w:rsidRPr="3BCE6360">
        <w:t>ndemnity</w:t>
      </w:r>
      <w:bookmarkEnd w:id="1085"/>
      <w:bookmarkEnd w:id="1086"/>
      <w:bookmarkEnd w:id="1087"/>
      <w:bookmarkEnd w:id="1088"/>
      <w:bookmarkEnd w:id="1089"/>
      <w:bookmarkEnd w:id="1090"/>
      <w:bookmarkEnd w:id="1093"/>
    </w:p>
    <w:p w14:paraId="035BCE85" w14:textId="3B170980" w:rsidR="00BB1332" w:rsidRPr="0055526B" w:rsidRDefault="00BB1332" w:rsidP="00BB1332">
      <w:pPr>
        <w:rPr>
          <w:lang w:eastAsia="en-AU"/>
        </w:rPr>
      </w:pPr>
      <w:bookmarkStart w:id="1094" w:name="_Toc206568891"/>
      <w:bookmarkStart w:id="1095" w:name="_Toc206838760"/>
      <w:bookmarkStart w:id="1096" w:name="_Toc206568892"/>
      <w:bookmarkStart w:id="1097" w:name="_Toc206838761"/>
      <w:bookmarkStart w:id="1098" w:name="_Toc206568893"/>
      <w:bookmarkStart w:id="1099" w:name="_Toc206838762"/>
      <w:bookmarkStart w:id="1100" w:name="_Toc203383458"/>
      <w:bookmarkEnd w:id="1094"/>
      <w:bookmarkEnd w:id="1095"/>
      <w:bookmarkEnd w:id="1096"/>
      <w:bookmarkEnd w:id="1097"/>
      <w:bookmarkEnd w:id="1098"/>
      <w:bookmarkEnd w:id="1099"/>
      <w:r w:rsidRPr="0055526B">
        <w:rPr>
          <w:lang w:eastAsia="en-AU"/>
        </w:rPr>
        <w:t>By applying to participate and as a continuing obligation throughout any period of participation in the program, the applicant declares and warrants to the department that they have read, understood and fully accept these terms and conditions and fully release and indemnify the department against any loss or damage they may suffer of any nature whatsoever (including without limitation personal injury or death) caused or contributed to by participation in the program.</w:t>
      </w:r>
    </w:p>
    <w:p w14:paraId="6DC4BB8B" w14:textId="164465E7" w:rsidR="009023C1" w:rsidRPr="00DB1C4E" w:rsidRDefault="00EF0EF6" w:rsidP="00B13360">
      <w:pPr>
        <w:pStyle w:val="Heading2"/>
      </w:pPr>
      <w:bookmarkStart w:id="1101" w:name="_Toc209703377"/>
      <w:r>
        <w:t>F</w:t>
      </w:r>
      <w:r w:rsidR="009023C1" w:rsidRPr="3BCE6360">
        <w:t>eedback</w:t>
      </w:r>
      <w:bookmarkEnd w:id="1100"/>
      <w:bookmarkEnd w:id="1101"/>
    </w:p>
    <w:p w14:paraId="51D82BCB" w14:textId="327BBCA0" w:rsidR="009023C1" w:rsidRDefault="009023C1" w:rsidP="009023C1">
      <w:pPr>
        <w:rPr>
          <w:rFonts w:asciiTheme="minorHAnsi" w:hAnsiTheme="minorHAnsi"/>
          <w:lang w:val="en-US"/>
        </w:rPr>
      </w:pPr>
      <w:bookmarkStart w:id="1102" w:name="_Toc174616494"/>
      <w:bookmarkEnd w:id="1102"/>
      <w:r w:rsidRPr="00DB1C4E">
        <w:rPr>
          <w:rFonts w:asciiTheme="minorHAnsi" w:hAnsiTheme="minorHAnsi"/>
          <w:lang w:val="en-US"/>
        </w:rPr>
        <w:t xml:space="preserve">Disputes and </w:t>
      </w:r>
      <w:hyperlink r:id="rId44" w:history="1">
        <w:r w:rsidRPr="00C40BF1">
          <w:rPr>
            <w:rStyle w:val="Hyperlink"/>
            <w:rFonts w:asciiTheme="minorHAnsi" w:hAnsiTheme="minorHAnsi"/>
            <w:lang w:val="en-US"/>
          </w:rPr>
          <w:t>feedback</w:t>
        </w:r>
      </w:hyperlink>
      <w:r w:rsidRPr="00DB1C4E">
        <w:rPr>
          <w:rFonts w:asciiTheme="minorHAnsi" w:hAnsiTheme="minorHAnsi"/>
          <w:lang w:val="en-US"/>
        </w:rPr>
        <w:t xml:space="preserve"> </w:t>
      </w:r>
      <w:r w:rsidR="00C40BF1">
        <w:rPr>
          <w:rStyle w:val="FootnoteReference"/>
          <w:rFonts w:asciiTheme="minorHAnsi" w:hAnsiTheme="minorHAnsi"/>
          <w:lang w:val="en-US"/>
        </w:rPr>
        <w:footnoteReference w:id="25"/>
      </w:r>
      <w:r w:rsidRPr="00DB1C4E">
        <w:rPr>
          <w:rFonts w:asciiTheme="minorHAnsi" w:hAnsiTheme="minorHAnsi"/>
          <w:lang w:val="en-US"/>
        </w:rPr>
        <w:t xml:space="preserve">relating to applications for this </w:t>
      </w:r>
      <w:r w:rsidR="001D4A37">
        <w:rPr>
          <w:rFonts w:asciiTheme="minorHAnsi" w:hAnsiTheme="minorHAnsi"/>
          <w:lang w:val="en-US"/>
        </w:rPr>
        <w:t>p</w:t>
      </w:r>
      <w:r w:rsidRPr="00DB1C4E">
        <w:rPr>
          <w:rFonts w:asciiTheme="minorHAnsi" w:hAnsiTheme="minorHAnsi"/>
          <w:lang w:val="en-US"/>
        </w:rPr>
        <w:t xml:space="preserve">rogram, or other complaints involving the </w:t>
      </w:r>
      <w:r w:rsidR="00C40BF1">
        <w:rPr>
          <w:rFonts w:asciiTheme="minorHAnsi" w:hAnsiTheme="minorHAnsi"/>
          <w:lang w:val="en-US"/>
        </w:rPr>
        <w:t>d</w:t>
      </w:r>
      <w:r w:rsidR="00B43F11">
        <w:rPr>
          <w:rFonts w:asciiTheme="minorHAnsi" w:hAnsiTheme="minorHAnsi"/>
          <w:lang w:val="en-US"/>
        </w:rPr>
        <w:t>epartment</w:t>
      </w:r>
      <w:r w:rsidRPr="00DB1C4E">
        <w:rPr>
          <w:rFonts w:asciiTheme="minorHAnsi" w:hAnsiTheme="minorHAnsi"/>
          <w:lang w:val="en-US"/>
        </w:rPr>
        <w:t xml:space="preserve"> during the currency of the </w:t>
      </w:r>
      <w:r w:rsidR="001D4A37">
        <w:rPr>
          <w:rFonts w:asciiTheme="minorHAnsi" w:hAnsiTheme="minorHAnsi"/>
          <w:lang w:val="en-US"/>
        </w:rPr>
        <w:t>p</w:t>
      </w:r>
      <w:r w:rsidRPr="00DB1C4E">
        <w:rPr>
          <w:rFonts w:asciiTheme="minorHAnsi" w:hAnsiTheme="minorHAnsi"/>
          <w:lang w:val="en-US"/>
        </w:rPr>
        <w:t xml:space="preserve">rogram can be made </w:t>
      </w:r>
      <w:r w:rsidR="00BE1E1B">
        <w:rPr>
          <w:rFonts w:asciiTheme="minorHAnsi" w:hAnsiTheme="minorHAnsi"/>
          <w:lang w:val="en-US"/>
        </w:rPr>
        <w:t xml:space="preserve"> on the web</w:t>
      </w:r>
      <w:r w:rsidR="00C40BF1">
        <w:rPr>
          <w:rFonts w:asciiTheme="minorHAnsi" w:hAnsiTheme="minorHAnsi"/>
          <w:lang w:val="en-US"/>
        </w:rPr>
        <w:t>site.</w:t>
      </w:r>
      <w:r w:rsidR="00330D8D">
        <w:rPr>
          <w:rFonts w:asciiTheme="minorHAnsi" w:hAnsiTheme="minorHAnsi"/>
          <w:lang w:val="en-US"/>
        </w:rPr>
        <w:t>.</w:t>
      </w:r>
      <w:r w:rsidR="00330D8D">
        <w:rPr>
          <w:rStyle w:val="FootnoteReference"/>
          <w:rFonts w:asciiTheme="minorHAnsi" w:hAnsiTheme="minorHAnsi"/>
          <w:lang w:val="en-US"/>
        </w:rPr>
        <w:footnoteReference w:id="26"/>
      </w:r>
    </w:p>
    <w:p w14:paraId="61BAD3B7" w14:textId="42EBF5B7" w:rsidR="00E138C0" w:rsidRPr="009B172E" w:rsidRDefault="00E138C0" w:rsidP="002F562F">
      <w:pPr>
        <w:pStyle w:val="Heading1"/>
      </w:pPr>
      <w:bookmarkStart w:id="1103" w:name="_Toc209703378"/>
      <w:r w:rsidRPr="009B172E">
        <w:t>Duration of the program</w:t>
      </w:r>
      <w:bookmarkEnd w:id="1103"/>
      <w:r w:rsidRPr="009B172E">
        <w:t xml:space="preserve"> </w:t>
      </w:r>
      <w:r w:rsidR="008406FA" w:rsidRPr="009B172E">
        <w:tab/>
      </w:r>
    </w:p>
    <w:p w14:paraId="0C0887F2" w14:textId="77777777" w:rsidR="00E138C0" w:rsidRPr="00ED0FFB" w:rsidRDefault="00E138C0" w:rsidP="002F562F">
      <w:pPr>
        <w:pStyle w:val="Heading2"/>
      </w:pPr>
      <w:bookmarkStart w:id="1104" w:name="_Toc209703379"/>
      <w:r w:rsidRPr="00ED0FFB">
        <w:t>Changes to the program</w:t>
      </w:r>
      <w:bookmarkEnd w:id="1104"/>
      <w:r w:rsidRPr="00ED0FFB">
        <w:t xml:space="preserve"> </w:t>
      </w:r>
    </w:p>
    <w:p w14:paraId="6927A232" w14:textId="500007E9" w:rsidR="00E138C0" w:rsidRDefault="00E138C0" w:rsidP="009023C1">
      <w:r w:rsidRPr="00E138C0">
        <w:t xml:space="preserve">The </w:t>
      </w:r>
      <w:r w:rsidR="00071AE2">
        <w:t>d</w:t>
      </w:r>
      <w:r w:rsidR="00B43F11">
        <w:t>epartment</w:t>
      </w:r>
      <w:r w:rsidRPr="00E138C0">
        <w:t xml:space="preserve"> reserves the right to: </w:t>
      </w:r>
    </w:p>
    <w:p w14:paraId="4A20B84F" w14:textId="238539E8" w:rsidR="00E138C0" w:rsidRDefault="00071AE2" w:rsidP="00113065">
      <w:pPr>
        <w:pStyle w:val="ListParagraph"/>
        <w:numPr>
          <w:ilvl w:val="1"/>
          <w:numId w:val="21"/>
        </w:numPr>
      </w:pPr>
      <w:r>
        <w:t>v</w:t>
      </w:r>
      <w:r w:rsidR="00E138C0" w:rsidRPr="00E138C0">
        <w:t xml:space="preserve">ary the program guidelines, terms and conditions, the eligibility criteria or any other documented rule or procedure relating to the </w:t>
      </w:r>
      <w:r w:rsidR="00BE1E1B">
        <w:t>p</w:t>
      </w:r>
      <w:r w:rsidR="00BE1E1B" w:rsidRPr="00E138C0">
        <w:t xml:space="preserve">rogram </w:t>
      </w:r>
      <w:r w:rsidR="00E138C0" w:rsidRPr="00E138C0">
        <w:t xml:space="preserve">at any time; and </w:t>
      </w:r>
    </w:p>
    <w:p w14:paraId="2CACD329" w14:textId="53D8DD97" w:rsidR="000E6098" w:rsidRDefault="00071AE2" w:rsidP="00113065">
      <w:pPr>
        <w:pStyle w:val="ListParagraph"/>
        <w:numPr>
          <w:ilvl w:val="1"/>
          <w:numId w:val="21"/>
        </w:numPr>
      </w:pPr>
      <w:r>
        <w:t>a</w:t>
      </w:r>
      <w:r w:rsidR="00E138C0" w:rsidRPr="00E138C0">
        <w:t xml:space="preserve">ccept or reject any application for participation in the </w:t>
      </w:r>
      <w:r w:rsidR="00B243A2">
        <w:t>p</w:t>
      </w:r>
      <w:r w:rsidR="00E138C0" w:rsidRPr="00E138C0">
        <w:t xml:space="preserve">rogram in its absolute discretion </w:t>
      </w:r>
    </w:p>
    <w:p w14:paraId="26808783" w14:textId="502CDC30" w:rsidR="00BF71CD" w:rsidRDefault="00071AE2" w:rsidP="00113065">
      <w:pPr>
        <w:pStyle w:val="ListParagraph"/>
        <w:numPr>
          <w:ilvl w:val="1"/>
          <w:numId w:val="21"/>
        </w:numPr>
      </w:pPr>
      <w:r>
        <w:t>c</w:t>
      </w:r>
      <w:r w:rsidR="00E138C0" w:rsidRPr="00E138C0">
        <w:t xml:space="preserve">ease the </w:t>
      </w:r>
      <w:r w:rsidR="00BE1E1B">
        <w:t>p</w:t>
      </w:r>
      <w:r w:rsidR="00E138C0" w:rsidRPr="00E138C0">
        <w:t>rogram at any time should N</w:t>
      </w:r>
      <w:r>
        <w:t>T</w:t>
      </w:r>
      <w:r w:rsidR="000E54C7">
        <w:t xml:space="preserve"> </w:t>
      </w:r>
      <w:r>
        <w:t>G</w:t>
      </w:r>
      <w:r w:rsidR="000E54C7">
        <w:t>overnment</w:t>
      </w:r>
      <w:r w:rsidR="00820956">
        <w:t>’s</w:t>
      </w:r>
      <w:r w:rsidR="00E138C0" w:rsidRPr="00E138C0">
        <w:t xml:space="preserve"> policy change. </w:t>
      </w:r>
    </w:p>
    <w:p w14:paraId="67102AA5" w14:textId="341F0E9E" w:rsidR="000E6098" w:rsidRDefault="00E138C0" w:rsidP="002F562F">
      <w:pPr>
        <w:pStyle w:val="Heading2"/>
      </w:pPr>
      <w:r w:rsidRPr="00E138C0">
        <w:t xml:space="preserve"> </w:t>
      </w:r>
      <w:bookmarkStart w:id="1105" w:name="_Toc209703380"/>
      <w:r w:rsidRPr="00BF71CD">
        <w:t>Termination of the program</w:t>
      </w:r>
      <w:bookmarkEnd w:id="1105"/>
      <w:r w:rsidRPr="00E138C0">
        <w:t xml:space="preserve"> </w:t>
      </w:r>
    </w:p>
    <w:p w14:paraId="21953268" w14:textId="181393A5" w:rsidR="00ED0FFB" w:rsidRDefault="00E138C0" w:rsidP="009023C1">
      <w:r w:rsidRPr="00E138C0">
        <w:t xml:space="preserve">This </w:t>
      </w:r>
      <w:r w:rsidR="00E93376">
        <w:t>p</w:t>
      </w:r>
      <w:r w:rsidRPr="00E138C0">
        <w:t>rogram is ongoing and will end at such time as is determined by the N</w:t>
      </w:r>
      <w:r w:rsidR="00820956">
        <w:t>T</w:t>
      </w:r>
      <w:r w:rsidR="000E54C7">
        <w:t xml:space="preserve"> </w:t>
      </w:r>
      <w:r w:rsidR="00820956">
        <w:t>G</w:t>
      </w:r>
      <w:r w:rsidR="000E54C7">
        <w:t>overnment</w:t>
      </w:r>
      <w:r w:rsidRPr="00E138C0">
        <w:t xml:space="preserve">. </w:t>
      </w:r>
    </w:p>
    <w:p w14:paraId="329C79BB" w14:textId="77777777" w:rsidR="00ED0FFB" w:rsidRDefault="00E138C0" w:rsidP="00E41822">
      <w:pPr>
        <w:pStyle w:val="Heading1"/>
      </w:pPr>
      <w:bookmarkStart w:id="1106" w:name="_Toc209703381"/>
      <w:r w:rsidRPr="00E138C0">
        <w:t>Disputes and complaints</w:t>
      </w:r>
      <w:bookmarkEnd w:id="1106"/>
      <w:r w:rsidRPr="00E138C0">
        <w:t xml:space="preserve"> </w:t>
      </w:r>
    </w:p>
    <w:p w14:paraId="2C768609" w14:textId="527A21A9" w:rsidR="00ED0FFB" w:rsidRDefault="00E138C0" w:rsidP="009023C1">
      <w:r w:rsidRPr="00E138C0">
        <w:t xml:space="preserve">The </w:t>
      </w:r>
      <w:r w:rsidR="00820956">
        <w:t>d</w:t>
      </w:r>
      <w:r w:rsidR="00B43F11">
        <w:t>epartment</w:t>
      </w:r>
      <w:r w:rsidRPr="00E138C0">
        <w:t xml:space="preserve"> is not responsible for resolving any disputes between </w:t>
      </w:r>
      <w:r w:rsidR="00F11858">
        <w:t>r</w:t>
      </w:r>
      <w:r w:rsidRPr="00E138C0">
        <w:t xml:space="preserve">ecipients and </w:t>
      </w:r>
      <w:r w:rsidR="00F11858">
        <w:t>p</w:t>
      </w:r>
      <w:r w:rsidRPr="00E138C0">
        <w:t xml:space="preserve">roviders. </w:t>
      </w:r>
    </w:p>
    <w:p w14:paraId="3668FECD" w14:textId="3BD5B1D1" w:rsidR="00ED0FFB" w:rsidRDefault="00E138C0" w:rsidP="009023C1">
      <w:r w:rsidRPr="00E138C0">
        <w:t xml:space="preserve">Recipients and </w:t>
      </w:r>
      <w:r w:rsidR="00AA2B39">
        <w:t>p</w:t>
      </w:r>
      <w:r w:rsidRPr="00E138C0">
        <w:t xml:space="preserve">roviders must conduct their own due diligence regarding their contract to carry out </w:t>
      </w:r>
      <w:r w:rsidR="00AA2B39">
        <w:t>e</w:t>
      </w:r>
      <w:r w:rsidRPr="00E138C0">
        <w:t xml:space="preserve">ligible </w:t>
      </w:r>
      <w:r w:rsidR="00AA2B39">
        <w:t>s</w:t>
      </w:r>
      <w:r w:rsidRPr="00E138C0">
        <w:t xml:space="preserve">ervices. </w:t>
      </w:r>
    </w:p>
    <w:p w14:paraId="59F8A9E1" w14:textId="2F4D412D" w:rsidR="00ED0FFB" w:rsidRDefault="00E138C0" w:rsidP="009023C1">
      <w:r w:rsidRPr="00E138C0">
        <w:t xml:space="preserve">Consumer Affairs can be contacted on 1800 019 319 or go to </w:t>
      </w:r>
      <w:r w:rsidR="0005154D">
        <w:t xml:space="preserve">their website </w:t>
      </w:r>
      <w:r w:rsidR="00BE1E1B">
        <w:t xml:space="preserve">to </w:t>
      </w:r>
      <w:r w:rsidRPr="00E138C0">
        <w:t xml:space="preserve">find information on </w:t>
      </w:r>
      <w:hyperlink r:id="rId45" w:history="1">
        <w:r w:rsidRPr="005C76A0">
          <w:rPr>
            <w:rStyle w:val="Hyperlink"/>
          </w:rPr>
          <w:t>dispute resolution</w:t>
        </w:r>
      </w:hyperlink>
      <w:r w:rsidR="0005154D">
        <w:rPr>
          <w:rStyle w:val="FootnoteReference"/>
        </w:rPr>
        <w:footnoteReference w:id="27"/>
      </w:r>
      <w:r w:rsidRPr="00E138C0">
        <w:t xml:space="preserve">. </w:t>
      </w:r>
    </w:p>
    <w:p w14:paraId="6091B13C" w14:textId="41CA2035" w:rsidR="00ED0FFB" w:rsidRDefault="00E138C0" w:rsidP="009023C1">
      <w:r w:rsidRPr="00E138C0">
        <w:t xml:space="preserve">The </w:t>
      </w:r>
      <w:r w:rsidR="00820956">
        <w:t>d</w:t>
      </w:r>
      <w:r w:rsidR="00B43F11">
        <w:t>epartment</w:t>
      </w:r>
      <w:r w:rsidRPr="00E138C0">
        <w:t xml:space="preserve"> gives </w:t>
      </w:r>
      <w:r w:rsidRPr="005C76A0">
        <w:t xml:space="preserve">no </w:t>
      </w:r>
      <w:r w:rsidRPr="00E138C0">
        <w:t xml:space="preserve">warranty that these </w:t>
      </w:r>
      <w:r w:rsidR="00F11858">
        <w:t>r</w:t>
      </w:r>
      <w:r w:rsidRPr="00E138C0">
        <w:t xml:space="preserve">ecipients will be able to resolve disputes. If a dispute cannot be resolved in these forums the parties to the dispute will need to take independent legal advice. </w:t>
      </w:r>
    </w:p>
    <w:p w14:paraId="43820E93" w14:textId="3723711C" w:rsidR="00E138C0" w:rsidRDefault="00E138C0" w:rsidP="009023C1">
      <w:r w:rsidRPr="00E138C0">
        <w:t xml:space="preserve">For disputes and complaints relating to applications for registration, applications for </w:t>
      </w:r>
      <w:r w:rsidR="00AA2B39">
        <w:t>g</w:t>
      </w:r>
      <w:r w:rsidRPr="00E138C0">
        <w:t xml:space="preserve">rant </w:t>
      </w:r>
      <w:r w:rsidR="00AA2B39">
        <w:t>f</w:t>
      </w:r>
      <w:r w:rsidRPr="00E138C0">
        <w:t xml:space="preserve">unding, the </w:t>
      </w:r>
      <w:r w:rsidR="00AA2B39">
        <w:t>e</w:t>
      </w:r>
      <w:r w:rsidRPr="00E138C0">
        <w:t xml:space="preserve">ligible </w:t>
      </w:r>
      <w:r w:rsidR="00AA2B39">
        <w:t>s</w:t>
      </w:r>
      <w:r w:rsidRPr="00E138C0">
        <w:t xml:space="preserve">ervice </w:t>
      </w:r>
      <w:r w:rsidR="00AA2B39">
        <w:t>p</w:t>
      </w:r>
      <w:r w:rsidRPr="00E138C0">
        <w:t xml:space="preserve">rovider or the </w:t>
      </w:r>
      <w:r w:rsidR="00AA2B39">
        <w:t>e</w:t>
      </w:r>
      <w:r w:rsidRPr="00E138C0">
        <w:t xml:space="preserve">ligible </w:t>
      </w:r>
      <w:r w:rsidR="00AA2B39">
        <w:t>r</w:t>
      </w:r>
      <w:r w:rsidRPr="00E138C0">
        <w:t xml:space="preserve">ecipient can contact the </w:t>
      </w:r>
      <w:hyperlink r:id="rId46" w:history="1">
        <w:r w:rsidR="00C60A8B" w:rsidRPr="00C60A8B">
          <w:rPr>
            <w:rStyle w:val="Hyperlink"/>
          </w:rPr>
          <w:t>d</w:t>
        </w:r>
        <w:r w:rsidR="00B43F11" w:rsidRPr="00C60A8B">
          <w:rPr>
            <w:rStyle w:val="Hyperlink"/>
          </w:rPr>
          <w:t>epartment</w:t>
        </w:r>
      </w:hyperlink>
      <w:r w:rsidR="00C60A8B">
        <w:rPr>
          <w:rStyle w:val="FootnoteReference"/>
        </w:rPr>
        <w:footnoteReference w:id="28"/>
      </w:r>
      <w:r w:rsidR="00ED0FFB">
        <w:t>.</w:t>
      </w:r>
    </w:p>
    <w:p w14:paraId="12028D70" w14:textId="7C34B2B4" w:rsidR="00441D89" w:rsidRDefault="00E25D32" w:rsidP="00FF74FE">
      <w:pPr>
        <w:pStyle w:val="Heading1"/>
      </w:pPr>
      <w:bookmarkStart w:id="1107" w:name="_Toc209703382"/>
      <w:r>
        <w:lastRenderedPageBreak/>
        <w:t>Key</w:t>
      </w:r>
      <w:r w:rsidR="00FF74FE">
        <w:t xml:space="preserve"> definitions</w:t>
      </w:r>
      <w:bookmarkEnd w:id="1107"/>
    </w:p>
    <w:p w14:paraId="7D7DEC43" w14:textId="4E334E12" w:rsidR="003A2D1E" w:rsidRDefault="003A2D1E" w:rsidP="003A2D1E">
      <w:pPr>
        <w:rPr>
          <w:rFonts w:asciiTheme="minorHAnsi" w:hAnsiTheme="minorHAnsi" w:cs="Arial"/>
          <w:b/>
        </w:rPr>
      </w:pPr>
      <w:r>
        <w:rPr>
          <w:rFonts w:asciiTheme="minorHAnsi" w:hAnsiTheme="minorHAnsi" w:cs="Arial"/>
          <w:b/>
        </w:rPr>
        <w:t xml:space="preserve">Agreement </w:t>
      </w:r>
      <w:r w:rsidRPr="00E004B5">
        <w:rPr>
          <w:rFonts w:asciiTheme="minorHAnsi" w:hAnsiTheme="minorHAnsi" w:cs="Arial"/>
        </w:rPr>
        <w:t>means</w:t>
      </w:r>
      <w:r>
        <w:rPr>
          <w:rFonts w:asciiTheme="minorHAnsi" w:hAnsiTheme="minorHAnsi" w:cs="Arial"/>
          <w:b/>
        </w:rPr>
        <w:t xml:space="preserve"> </w:t>
      </w:r>
      <w:r w:rsidRPr="00DB1C4E">
        <w:rPr>
          <w:rFonts w:asciiTheme="minorHAnsi" w:hAnsiTheme="minorHAnsi"/>
        </w:rPr>
        <w:t xml:space="preserve">a legally binding funding agreement with the </w:t>
      </w:r>
      <w:r w:rsidR="00AA7A16">
        <w:rPr>
          <w:rFonts w:asciiTheme="minorHAnsi" w:hAnsiTheme="minorHAnsi"/>
        </w:rPr>
        <w:t>NT</w:t>
      </w:r>
      <w:r w:rsidRPr="00DB1C4E">
        <w:rPr>
          <w:rFonts w:asciiTheme="minorHAnsi" w:hAnsiTheme="minorHAnsi"/>
        </w:rPr>
        <w:t xml:space="preserve"> Government and a successful grant applicant.</w:t>
      </w:r>
    </w:p>
    <w:p w14:paraId="62DDC6FD" w14:textId="63044F90" w:rsidR="003A2D1E" w:rsidRPr="00DB1C4E" w:rsidRDefault="003A2D1E" w:rsidP="003A2D1E">
      <w:pPr>
        <w:rPr>
          <w:rFonts w:asciiTheme="minorHAnsi" w:hAnsiTheme="minorHAnsi"/>
          <w:lang w:val="en-US"/>
        </w:rPr>
      </w:pPr>
      <w:r w:rsidRPr="00DB1C4E">
        <w:rPr>
          <w:rFonts w:asciiTheme="minorHAnsi" w:hAnsiTheme="minorHAnsi"/>
          <w:b/>
          <w:lang w:val="en-US"/>
        </w:rPr>
        <w:t xml:space="preserve">Approved service provider </w:t>
      </w:r>
      <w:r w:rsidRPr="00DB1C4E">
        <w:rPr>
          <w:rFonts w:asciiTheme="minorHAnsi" w:hAnsiTheme="minorHAnsi"/>
          <w:lang w:val="en-US"/>
        </w:rPr>
        <w:t xml:space="preserve">means service providers who have successfully </w:t>
      </w:r>
      <w:r w:rsidR="00AA7A16" w:rsidRPr="00DB1C4E">
        <w:rPr>
          <w:rFonts w:asciiTheme="minorHAnsi" w:hAnsiTheme="minorHAnsi"/>
          <w:lang w:val="en-US"/>
        </w:rPr>
        <w:t>applied</w:t>
      </w:r>
      <w:r w:rsidRPr="00DB1C4E">
        <w:rPr>
          <w:rFonts w:asciiTheme="minorHAnsi" w:hAnsiTheme="minorHAnsi"/>
          <w:lang w:val="en-US"/>
        </w:rPr>
        <w:t xml:space="preserve"> to be an approved service provider and been successful.</w:t>
      </w:r>
    </w:p>
    <w:p w14:paraId="7127D377" w14:textId="77777777" w:rsidR="003A2D1E" w:rsidRPr="00DB1C4E" w:rsidRDefault="003A2D1E" w:rsidP="003A2D1E">
      <w:pPr>
        <w:rPr>
          <w:rFonts w:eastAsia="Times New Roman"/>
          <w:lang w:eastAsia="en-AU"/>
        </w:rPr>
      </w:pPr>
      <w:r w:rsidRPr="77CD9A1D">
        <w:rPr>
          <w:rFonts w:asciiTheme="minorHAnsi" w:hAnsiTheme="minorHAnsi"/>
          <w:b/>
          <w:bCs/>
          <w:lang w:val="en-US"/>
        </w:rPr>
        <w:t xml:space="preserve">Acquittal </w:t>
      </w:r>
      <w:r w:rsidRPr="77CD9A1D">
        <w:rPr>
          <w:rFonts w:asciiTheme="minorHAnsi" w:hAnsiTheme="minorHAnsi"/>
          <w:lang w:val="en-US"/>
        </w:rPr>
        <w:t>is a</w:t>
      </w:r>
      <w:r w:rsidRPr="77CD9A1D">
        <w:rPr>
          <w:rFonts w:asciiTheme="minorHAnsi" w:hAnsiTheme="minorHAnsi"/>
        </w:rPr>
        <w:t xml:space="preserve"> formal condition of NT Government funding and ensures the obligations of both parties (grant recipient and NT Government) have been met in accordance with the terms of a grant agreement. Acquitting a grant involves a grant recipient providing information which accurately details the outcome of the funded activity, including a report detailing how the monies were spent.   </w:t>
      </w:r>
    </w:p>
    <w:p w14:paraId="1FE86A3A" w14:textId="23F6BCD2" w:rsidR="003A2D1E" w:rsidRPr="00DB1C4E" w:rsidRDefault="003A2D1E" w:rsidP="003A2D1E">
      <w:pPr>
        <w:rPr>
          <w:rFonts w:asciiTheme="minorHAnsi" w:hAnsiTheme="minorHAnsi"/>
          <w:lang w:eastAsia="en-AU"/>
        </w:rPr>
      </w:pPr>
      <w:r w:rsidRPr="00DB1C4E">
        <w:rPr>
          <w:rFonts w:asciiTheme="minorHAnsi" w:hAnsiTheme="minorHAnsi"/>
          <w:b/>
          <w:bCs/>
          <w:lang w:eastAsia="en-AU"/>
        </w:rPr>
        <w:t>Co-contribution</w:t>
      </w:r>
      <w:r w:rsidRPr="00DB1C4E">
        <w:rPr>
          <w:rFonts w:asciiTheme="minorHAnsi" w:hAnsiTheme="minorHAnsi"/>
          <w:lang w:eastAsia="en-AU"/>
        </w:rPr>
        <w:t xml:space="preserve"> ratio is 50% by the eligible recipient and 50% by the </w:t>
      </w:r>
      <w:r w:rsidR="00E93376">
        <w:rPr>
          <w:rFonts w:asciiTheme="minorHAnsi" w:hAnsiTheme="minorHAnsi"/>
          <w:lang w:eastAsia="en-AU"/>
        </w:rPr>
        <w:t>d</w:t>
      </w:r>
      <w:r w:rsidRPr="00DB1C4E">
        <w:rPr>
          <w:rFonts w:asciiTheme="minorHAnsi" w:hAnsiTheme="minorHAnsi"/>
          <w:lang w:eastAsia="en-AU"/>
        </w:rPr>
        <w:t xml:space="preserve">epartment, unless otherwise specified by the </w:t>
      </w:r>
      <w:r w:rsidR="00E93376">
        <w:rPr>
          <w:rFonts w:asciiTheme="minorHAnsi" w:hAnsiTheme="minorHAnsi"/>
          <w:lang w:eastAsia="en-AU"/>
        </w:rPr>
        <w:t>d</w:t>
      </w:r>
      <w:r w:rsidRPr="00DB1C4E">
        <w:rPr>
          <w:rFonts w:asciiTheme="minorHAnsi" w:hAnsiTheme="minorHAnsi"/>
          <w:lang w:eastAsia="en-AU"/>
        </w:rPr>
        <w:t>epartment.</w:t>
      </w:r>
    </w:p>
    <w:p w14:paraId="323FFF6C" w14:textId="77777777" w:rsidR="003A2D1E" w:rsidRPr="00E57296" w:rsidRDefault="003A2D1E" w:rsidP="003A2D1E">
      <w:pPr>
        <w:rPr>
          <w:lang w:val="en-US"/>
        </w:rPr>
      </w:pPr>
      <w:r w:rsidRPr="00DB1C4E">
        <w:rPr>
          <w:rFonts w:asciiTheme="minorHAnsi" w:hAnsiTheme="minorHAnsi"/>
          <w:b/>
          <w:lang w:val="en-US"/>
        </w:rPr>
        <w:t>Conflict of Interest</w:t>
      </w:r>
      <w:r w:rsidRPr="00DB1C4E">
        <w:rPr>
          <w:rFonts w:asciiTheme="minorHAnsi" w:hAnsiTheme="minorHAnsi"/>
          <w:lang w:val="en-US"/>
        </w:rPr>
        <w:t xml:space="preserve"> means</w:t>
      </w:r>
      <w:r w:rsidRPr="00DB1C4E">
        <w:rPr>
          <w:rFonts w:asciiTheme="minorHAnsi" w:hAnsiTheme="minorHAnsi"/>
          <w:b/>
          <w:lang w:val="en-US"/>
        </w:rPr>
        <w:t xml:space="preserve"> </w:t>
      </w:r>
      <w:r w:rsidRPr="00DB1C4E">
        <w:rPr>
          <w:rFonts w:asciiTheme="minorHAnsi" w:hAnsiTheme="minorHAnsi"/>
        </w:rPr>
        <w:t>when you have a conflict between your personal and professional duties</w:t>
      </w:r>
      <w:r>
        <w:rPr>
          <w:rFonts w:asciiTheme="minorHAnsi" w:hAnsiTheme="minorHAnsi"/>
        </w:rPr>
        <w:t xml:space="preserve"> </w:t>
      </w:r>
      <w:r>
        <w:t>or associations in relation to this grant</w:t>
      </w:r>
      <w:r w:rsidRPr="00DB1C4E">
        <w:rPr>
          <w:rFonts w:asciiTheme="minorHAnsi" w:hAnsiTheme="minorHAnsi"/>
        </w:rPr>
        <w:t>.</w:t>
      </w:r>
    </w:p>
    <w:p w14:paraId="5C36AF98" w14:textId="10EA96FF" w:rsidR="003A2D1E" w:rsidRPr="00DB1C4E" w:rsidRDefault="003A2D1E" w:rsidP="003A2D1E">
      <w:pPr>
        <w:rPr>
          <w:rFonts w:asciiTheme="minorHAnsi" w:hAnsiTheme="minorHAnsi"/>
          <w:lang w:val="en-US"/>
        </w:rPr>
      </w:pPr>
      <w:r w:rsidRPr="008F367E">
        <w:rPr>
          <w:rFonts w:asciiTheme="minorHAnsi" w:hAnsiTheme="minorHAnsi"/>
          <w:b/>
          <w:bCs/>
        </w:rPr>
        <w:t xml:space="preserve">Cyber Invest Plan </w:t>
      </w:r>
      <w:r w:rsidR="00773A47">
        <w:rPr>
          <w:rFonts w:asciiTheme="minorHAnsi" w:hAnsiTheme="minorHAnsi"/>
          <w:b/>
          <w:bCs/>
        </w:rPr>
        <w:t>p</w:t>
      </w:r>
      <w:r w:rsidR="00773A47" w:rsidRPr="008F367E">
        <w:rPr>
          <w:rFonts w:asciiTheme="minorHAnsi" w:hAnsiTheme="minorHAnsi"/>
          <w:b/>
          <w:bCs/>
        </w:rPr>
        <w:t>roposal</w:t>
      </w:r>
      <w:r w:rsidR="00773A47">
        <w:rPr>
          <w:rFonts w:asciiTheme="minorHAnsi" w:hAnsiTheme="minorHAnsi"/>
        </w:rPr>
        <w:t xml:space="preserve"> </w:t>
      </w:r>
      <w:r>
        <w:rPr>
          <w:rFonts w:asciiTheme="minorHAnsi" w:hAnsiTheme="minorHAnsi"/>
        </w:rPr>
        <w:t>means the application for grant funding as submitted by the Grant applicant in accordance with the requirements specified in the GrantsNT portal.</w:t>
      </w:r>
    </w:p>
    <w:p w14:paraId="38FB407F" w14:textId="0D18EC61" w:rsidR="003A2D1E" w:rsidRDefault="003A2D1E" w:rsidP="003A2D1E">
      <w:pPr>
        <w:rPr>
          <w:rFonts w:asciiTheme="minorHAnsi" w:hAnsiTheme="minorHAnsi"/>
          <w:spacing w:val="-2"/>
        </w:rPr>
      </w:pPr>
      <w:r w:rsidRPr="00DB1C4E">
        <w:rPr>
          <w:rFonts w:asciiTheme="minorHAnsi" w:hAnsiTheme="minorHAnsi"/>
          <w:b/>
        </w:rPr>
        <w:t>Department</w:t>
      </w:r>
      <w:r w:rsidRPr="00DB1C4E">
        <w:rPr>
          <w:rFonts w:asciiTheme="minorHAnsi" w:hAnsiTheme="minorHAnsi"/>
          <w:b/>
          <w:spacing w:val="-6"/>
        </w:rPr>
        <w:t xml:space="preserve"> </w:t>
      </w:r>
      <w:r w:rsidRPr="00DB1C4E">
        <w:rPr>
          <w:rFonts w:asciiTheme="minorHAnsi" w:hAnsiTheme="minorHAnsi"/>
        </w:rPr>
        <w:t>means</w:t>
      </w:r>
      <w:r w:rsidRPr="00DB1C4E">
        <w:rPr>
          <w:rFonts w:asciiTheme="minorHAnsi" w:hAnsiTheme="minorHAnsi"/>
          <w:spacing w:val="-6"/>
        </w:rPr>
        <w:t xml:space="preserve"> </w:t>
      </w:r>
      <w:r w:rsidRPr="00DB1C4E">
        <w:rPr>
          <w:rFonts w:asciiTheme="minorHAnsi" w:hAnsiTheme="minorHAnsi"/>
        </w:rPr>
        <w:t>the</w:t>
      </w:r>
      <w:r w:rsidRPr="00DB1C4E">
        <w:rPr>
          <w:rFonts w:asciiTheme="minorHAnsi" w:hAnsiTheme="minorHAnsi"/>
          <w:spacing w:val="-4"/>
        </w:rPr>
        <w:t xml:space="preserve"> </w:t>
      </w:r>
      <w:r w:rsidR="00AA7A16">
        <w:rPr>
          <w:rFonts w:asciiTheme="minorHAnsi" w:hAnsiTheme="minorHAnsi"/>
        </w:rPr>
        <w:t>NT</w:t>
      </w:r>
      <w:r w:rsidRPr="00DB1C4E">
        <w:rPr>
          <w:rFonts w:asciiTheme="minorHAnsi" w:hAnsiTheme="minorHAnsi"/>
          <w:spacing w:val="-4"/>
        </w:rPr>
        <w:t xml:space="preserve"> </w:t>
      </w:r>
      <w:r w:rsidRPr="00DB1C4E">
        <w:rPr>
          <w:rFonts w:asciiTheme="minorHAnsi" w:hAnsiTheme="minorHAnsi"/>
        </w:rPr>
        <w:t>Government,</w:t>
      </w:r>
      <w:r w:rsidRPr="00DB1C4E">
        <w:rPr>
          <w:rFonts w:asciiTheme="minorHAnsi" w:hAnsiTheme="minorHAnsi"/>
          <w:spacing w:val="-6"/>
        </w:rPr>
        <w:t xml:space="preserve"> </w:t>
      </w:r>
      <w:r w:rsidRPr="00DB1C4E">
        <w:rPr>
          <w:rFonts w:asciiTheme="minorHAnsi" w:hAnsiTheme="minorHAnsi"/>
        </w:rPr>
        <w:t>Department</w:t>
      </w:r>
      <w:r w:rsidRPr="00DB1C4E">
        <w:rPr>
          <w:rFonts w:asciiTheme="minorHAnsi" w:hAnsiTheme="minorHAnsi"/>
          <w:spacing w:val="-6"/>
        </w:rPr>
        <w:t xml:space="preserve"> </w:t>
      </w:r>
      <w:r w:rsidRPr="00DB1C4E">
        <w:rPr>
          <w:rFonts w:asciiTheme="minorHAnsi" w:hAnsiTheme="minorHAnsi"/>
        </w:rPr>
        <w:t>of</w:t>
      </w:r>
      <w:r w:rsidRPr="00DB1C4E">
        <w:rPr>
          <w:rFonts w:asciiTheme="minorHAnsi" w:hAnsiTheme="minorHAnsi"/>
          <w:spacing w:val="-7"/>
        </w:rPr>
        <w:t xml:space="preserve"> </w:t>
      </w:r>
      <w:r>
        <w:rPr>
          <w:rFonts w:asciiTheme="minorHAnsi" w:hAnsiTheme="minorHAnsi"/>
        </w:rPr>
        <w:t>Corporate and Digital Development</w:t>
      </w:r>
      <w:r w:rsidRPr="00DB1C4E">
        <w:rPr>
          <w:rFonts w:asciiTheme="minorHAnsi" w:hAnsiTheme="minorHAnsi"/>
          <w:spacing w:val="-2"/>
        </w:rPr>
        <w:t>.</w:t>
      </w:r>
    </w:p>
    <w:p w14:paraId="19E61FA8" w14:textId="77777777" w:rsidR="003A2D1E" w:rsidRPr="00F9137F" w:rsidRDefault="003A2D1E" w:rsidP="003A2D1E">
      <w:pPr>
        <w:rPr>
          <w:b/>
          <w:lang w:val="en-US"/>
        </w:rPr>
      </w:pPr>
      <w:r w:rsidRPr="00F9137F">
        <w:rPr>
          <w:b/>
          <w:lang w:val="en-US"/>
        </w:rPr>
        <w:t>Deregistration from program</w:t>
      </w:r>
    </w:p>
    <w:p w14:paraId="2C592981" w14:textId="76EE15C7" w:rsidR="003A2D1E" w:rsidRDefault="003A2D1E" w:rsidP="003A2D1E">
      <w:r>
        <w:rPr>
          <w:rStyle w:val="first-token"/>
        </w:rPr>
        <w:t>Deregistration from the program means formally withdrawing a service provider’s approval and</w:t>
      </w:r>
      <w:r w:rsidR="00AA7A16">
        <w:rPr>
          <w:rStyle w:val="first-token"/>
        </w:rPr>
        <w:t xml:space="preserve"> </w:t>
      </w:r>
      <w:r>
        <w:rPr>
          <w:rStyle w:val="first-token"/>
        </w:rPr>
        <w:t>/</w:t>
      </w:r>
      <w:r w:rsidR="00AA7A16">
        <w:rPr>
          <w:rStyle w:val="first-token"/>
        </w:rPr>
        <w:t xml:space="preserve"> </w:t>
      </w:r>
      <w:r>
        <w:rPr>
          <w:rStyle w:val="first-token"/>
        </w:rPr>
        <w:t>or listing in the program.</w:t>
      </w:r>
      <w:r>
        <w:t xml:space="preserve"> </w:t>
      </w:r>
    </w:p>
    <w:p w14:paraId="7399F98D" w14:textId="77777777" w:rsidR="003A2D1E" w:rsidRDefault="003A2D1E" w:rsidP="003A2D1E">
      <w:r>
        <w:t xml:space="preserve">Deregistered service provider details will be removed from the list service providers. </w:t>
      </w:r>
    </w:p>
    <w:p w14:paraId="75077F32" w14:textId="77777777" w:rsidR="003A2D1E" w:rsidRDefault="003A2D1E" w:rsidP="003A2D1E">
      <w:r>
        <w:t xml:space="preserve">Eligible recipients will not be able to receive eligible services through deregistered service providers. </w:t>
      </w:r>
    </w:p>
    <w:p w14:paraId="3BA78D70" w14:textId="77777777" w:rsidR="003A2D1E" w:rsidRPr="00F9137F" w:rsidRDefault="003A2D1E" w:rsidP="003A2D1E">
      <w:pPr>
        <w:rPr>
          <w:b/>
          <w:lang w:val="en-US"/>
        </w:rPr>
      </w:pPr>
      <w:r w:rsidRPr="00F9137F">
        <w:rPr>
          <w:b/>
          <w:lang w:val="en-US"/>
        </w:rPr>
        <w:t>Eligi</w:t>
      </w:r>
      <w:r>
        <w:rPr>
          <w:b/>
          <w:lang w:val="en-US"/>
        </w:rPr>
        <w:t>b</w:t>
      </w:r>
      <w:r w:rsidRPr="00F9137F">
        <w:rPr>
          <w:b/>
          <w:lang w:val="en-US"/>
        </w:rPr>
        <w:t>le recipient</w:t>
      </w:r>
    </w:p>
    <w:p w14:paraId="25E9C74C" w14:textId="77777777" w:rsidR="003A2D1E" w:rsidRDefault="003A2D1E" w:rsidP="003A2D1E">
      <w:pPr>
        <w:rPr>
          <w:lang w:val="en-US"/>
        </w:rPr>
      </w:pPr>
      <w:r>
        <w:rPr>
          <w:lang w:val="en-US"/>
        </w:rPr>
        <w:t xml:space="preserve">An eligible recipient is a business that meets the eligibility criteria as listed in the Cyber Invest Business Program Guidelines. </w:t>
      </w:r>
    </w:p>
    <w:p w14:paraId="148F7EA3" w14:textId="77777777" w:rsidR="003A2D1E" w:rsidRPr="00E57296" w:rsidRDefault="003A2D1E" w:rsidP="003A2D1E">
      <w:pPr>
        <w:rPr>
          <w:b/>
          <w:bCs/>
          <w:lang w:val="en-US"/>
        </w:rPr>
      </w:pPr>
      <w:r w:rsidRPr="00E57296">
        <w:rPr>
          <w:b/>
          <w:bCs/>
          <w:lang w:val="en-US"/>
        </w:rPr>
        <w:t>Eligible services</w:t>
      </w:r>
    </w:p>
    <w:p w14:paraId="5FF9E664" w14:textId="77777777" w:rsidR="003A2D1E" w:rsidRPr="00E57296" w:rsidRDefault="003A2D1E" w:rsidP="003A2D1E">
      <w:pPr>
        <w:rPr>
          <w:lang w:val="en-US"/>
        </w:rPr>
      </w:pPr>
      <w:r w:rsidRPr="7D2259E3">
        <w:rPr>
          <w:lang w:val="en-US"/>
        </w:rPr>
        <w:t xml:space="preserve">Eligible services are services defined as eligible in the </w:t>
      </w:r>
      <w:r>
        <w:rPr>
          <w:lang w:val="en-US"/>
        </w:rPr>
        <w:t xml:space="preserve">Cyber Invest Business Program Guidelines. </w:t>
      </w:r>
    </w:p>
    <w:p w14:paraId="1108667E" w14:textId="265BBB0D" w:rsidR="003A2D1E" w:rsidRPr="00DB1C4E" w:rsidRDefault="003A2D1E" w:rsidP="003A2D1E">
      <w:pPr>
        <w:rPr>
          <w:rFonts w:asciiTheme="minorHAnsi" w:hAnsiTheme="minorHAnsi"/>
          <w:b/>
        </w:rPr>
      </w:pPr>
      <w:r w:rsidRPr="00DB1C4E">
        <w:rPr>
          <w:rFonts w:asciiTheme="minorHAnsi" w:hAnsiTheme="minorHAnsi"/>
          <w:b/>
        </w:rPr>
        <w:t>Eligible</w:t>
      </w:r>
      <w:r w:rsidRPr="00DB1C4E">
        <w:rPr>
          <w:rFonts w:asciiTheme="minorHAnsi" w:hAnsiTheme="minorHAnsi"/>
          <w:b/>
          <w:spacing w:val="-4"/>
        </w:rPr>
        <w:t xml:space="preserve"> </w:t>
      </w:r>
      <w:r w:rsidR="00010E03">
        <w:rPr>
          <w:rFonts w:asciiTheme="minorHAnsi" w:hAnsiTheme="minorHAnsi"/>
          <w:b/>
        </w:rPr>
        <w:t>s</w:t>
      </w:r>
      <w:r w:rsidRPr="00DB1C4E">
        <w:rPr>
          <w:rFonts w:asciiTheme="minorHAnsi" w:hAnsiTheme="minorHAnsi"/>
          <w:b/>
        </w:rPr>
        <w:t>ervice</w:t>
      </w:r>
      <w:r w:rsidRPr="00DB1C4E">
        <w:rPr>
          <w:rFonts w:asciiTheme="minorHAnsi" w:hAnsiTheme="minorHAnsi"/>
          <w:b/>
          <w:spacing w:val="-4"/>
        </w:rPr>
        <w:t xml:space="preserve"> </w:t>
      </w:r>
      <w:r w:rsidR="00010E03">
        <w:rPr>
          <w:rFonts w:asciiTheme="minorHAnsi" w:hAnsiTheme="minorHAnsi"/>
          <w:b/>
        </w:rPr>
        <w:t>p</w:t>
      </w:r>
      <w:r w:rsidRPr="00DB1C4E">
        <w:rPr>
          <w:rFonts w:asciiTheme="minorHAnsi" w:hAnsiTheme="minorHAnsi"/>
          <w:b/>
        </w:rPr>
        <w:t>rovider</w:t>
      </w:r>
      <w:r w:rsidRPr="00DB1C4E">
        <w:rPr>
          <w:rFonts w:asciiTheme="minorHAnsi" w:hAnsiTheme="minorHAnsi"/>
          <w:b/>
          <w:spacing w:val="-10"/>
        </w:rPr>
        <w:t>:</w:t>
      </w:r>
    </w:p>
    <w:p w14:paraId="0A50B34A" w14:textId="77777777" w:rsidR="003A2D1E" w:rsidRPr="00DB1C4E" w:rsidRDefault="003A2D1E" w:rsidP="00113065">
      <w:pPr>
        <w:pStyle w:val="ListParagraph"/>
        <w:numPr>
          <w:ilvl w:val="0"/>
          <w:numId w:val="18"/>
        </w:numPr>
        <w:rPr>
          <w:rFonts w:asciiTheme="minorHAnsi" w:hAnsiTheme="minorHAnsi"/>
        </w:rPr>
      </w:pPr>
      <w:r w:rsidRPr="00DB1C4E">
        <w:rPr>
          <w:rFonts w:asciiTheme="minorHAnsi" w:hAnsiTheme="minorHAnsi"/>
        </w:rPr>
        <w:t>is a Territory Enterprise; and</w:t>
      </w:r>
    </w:p>
    <w:p w14:paraId="54FAC43F" w14:textId="77777777" w:rsidR="003A2D1E" w:rsidRPr="00DB1C4E" w:rsidRDefault="003A2D1E" w:rsidP="00113065">
      <w:pPr>
        <w:pStyle w:val="ListParagraph"/>
        <w:numPr>
          <w:ilvl w:val="0"/>
          <w:numId w:val="18"/>
        </w:numPr>
        <w:rPr>
          <w:rFonts w:asciiTheme="minorHAnsi" w:hAnsiTheme="minorHAnsi"/>
        </w:rPr>
      </w:pPr>
      <w:r w:rsidRPr="00DB1C4E">
        <w:rPr>
          <w:rFonts w:asciiTheme="minorHAnsi" w:hAnsiTheme="minorHAnsi"/>
        </w:rPr>
        <w:t>is</w:t>
      </w:r>
      <w:r w:rsidRPr="00DB1C4E">
        <w:rPr>
          <w:rFonts w:asciiTheme="minorHAnsi" w:hAnsiTheme="minorHAnsi"/>
          <w:spacing w:val="-2"/>
        </w:rPr>
        <w:t xml:space="preserve"> </w:t>
      </w:r>
      <w:r w:rsidRPr="00DB1C4E">
        <w:rPr>
          <w:rFonts w:asciiTheme="minorHAnsi" w:hAnsiTheme="minorHAnsi"/>
        </w:rPr>
        <w:t>a</w:t>
      </w:r>
      <w:r w:rsidRPr="00DB1C4E">
        <w:rPr>
          <w:rFonts w:asciiTheme="minorHAnsi" w:hAnsiTheme="minorHAnsi"/>
          <w:spacing w:val="-3"/>
        </w:rPr>
        <w:t xml:space="preserve"> </w:t>
      </w:r>
      <w:r w:rsidRPr="00DB1C4E">
        <w:rPr>
          <w:rFonts w:asciiTheme="minorHAnsi" w:hAnsiTheme="minorHAnsi"/>
        </w:rPr>
        <w:t>legal</w:t>
      </w:r>
      <w:r w:rsidRPr="00DB1C4E">
        <w:rPr>
          <w:rFonts w:asciiTheme="minorHAnsi" w:hAnsiTheme="minorHAnsi"/>
          <w:spacing w:val="-3"/>
        </w:rPr>
        <w:t xml:space="preserve"> </w:t>
      </w:r>
      <w:r w:rsidRPr="00DB1C4E">
        <w:rPr>
          <w:rFonts w:asciiTheme="minorHAnsi" w:hAnsiTheme="minorHAnsi"/>
        </w:rPr>
        <w:t>entity</w:t>
      </w:r>
      <w:r w:rsidRPr="00DB1C4E">
        <w:rPr>
          <w:rFonts w:asciiTheme="minorHAnsi" w:hAnsiTheme="minorHAnsi"/>
          <w:spacing w:val="-6"/>
        </w:rPr>
        <w:t xml:space="preserve"> </w:t>
      </w:r>
      <w:r w:rsidRPr="00DB1C4E">
        <w:rPr>
          <w:rFonts w:asciiTheme="minorHAnsi" w:hAnsiTheme="minorHAnsi"/>
        </w:rPr>
        <w:t>(a</w:t>
      </w:r>
      <w:r w:rsidRPr="00DB1C4E">
        <w:rPr>
          <w:rFonts w:asciiTheme="minorHAnsi" w:hAnsiTheme="minorHAnsi"/>
          <w:spacing w:val="-3"/>
        </w:rPr>
        <w:t xml:space="preserve"> </w:t>
      </w:r>
      <w:r w:rsidRPr="00DB1C4E">
        <w:rPr>
          <w:rFonts w:asciiTheme="minorHAnsi" w:hAnsiTheme="minorHAnsi"/>
        </w:rPr>
        <w:t>natural</w:t>
      </w:r>
      <w:r w:rsidRPr="00DB1C4E">
        <w:rPr>
          <w:rFonts w:asciiTheme="minorHAnsi" w:hAnsiTheme="minorHAnsi"/>
          <w:spacing w:val="-3"/>
        </w:rPr>
        <w:t xml:space="preserve"> </w:t>
      </w:r>
      <w:r w:rsidRPr="00DB1C4E">
        <w:rPr>
          <w:rFonts w:asciiTheme="minorHAnsi" w:hAnsiTheme="minorHAnsi"/>
        </w:rPr>
        <w:t>person</w:t>
      </w:r>
      <w:r w:rsidRPr="00DB1C4E">
        <w:rPr>
          <w:rFonts w:asciiTheme="minorHAnsi" w:hAnsiTheme="minorHAnsi"/>
          <w:spacing w:val="-2"/>
        </w:rPr>
        <w:t xml:space="preserve"> </w:t>
      </w:r>
      <w:r w:rsidRPr="00DB1C4E">
        <w:rPr>
          <w:rFonts w:asciiTheme="minorHAnsi" w:hAnsiTheme="minorHAnsi"/>
        </w:rPr>
        <w:t>or</w:t>
      </w:r>
      <w:r w:rsidRPr="00DB1C4E">
        <w:rPr>
          <w:rFonts w:asciiTheme="minorHAnsi" w:hAnsiTheme="minorHAnsi"/>
          <w:spacing w:val="-4"/>
        </w:rPr>
        <w:t xml:space="preserve"> </w:t>
      </w:r>
      <w:r w:rsidRPr="00DB1C4E">
        <w:rPr>
          <w:rFonts w:asciiTheme="minorHAnsi" w:hAnsiTheme="minorHAnsi"/>
        </w:rPr>
        <w:t>an</w:t>
      </w:r>
      <w:r w:rsidRPr="00DB1C4E">
        <w:rPr>
          <w:rFonts w:asciiTheme="minorHAnsi" w:hAnsiTheme="minorHAnsi"/>
          <w:spacing w:val="-4"/>
        </w:rPr>
        <w:t xml:space="preserve"> </w:t>
      </w:r>
      <w:r w:rsidRPr="00DB1C4E">
        <w:rPr>
          <w:rFonts w:asciiTheme="minorHAnsi" w:hAnsiTheme="minorHAnsi"/>
        </w:rPr>
        <w:t>incorporated</w:t>
      </w:r>
      <w:r w:rsidRPr="00DB1C4E">
        <w:rPr>
          <w:rFonts w:asciiTheme="minorHAnsi" w:hAnsiTheme="minorHAnsi"/>
          <w:spacing w:val="-3"/>
        </w:rPr>
        <w:t xml:space="preserve"> </w:t>
      </w:r>
      <w:r w:rsidRPr="00DB1C4E">
        <w:rPr>
          <w:rFonts w:asciiTheme="minorHAnsi" w:hAnsiTheme="minorHAnsi"/>
        </w:rPr>
        <w:t>entity);</w:t>
      </w:r>
      <w:r w:rsidRPr="00DB1C4E">
        <w:rPr>
          <w:rFonts w:asciiTheme="minorHAnsi" w:hAnsiTheme="minorHAnsi"/>
          <w:spacing w:val="-4"/>
        </w:rPr>
        <w:t xml:space="preserve"> </w:t>
      </w:r>
      <w:r w:rsidRPr="00DB1C4E">
        <w:rPr>
          <w:rFonts w:asciiTheme="minorHAnsi" w:hAnsiTheme="minorHAnsi"/>
          <w:spacing w:val="-5"/>
        </w:rPr>
        <w:t>and</w:t>
      </w:r>
    </w:p>
    <w:p w14:paraId="33477EBA" w14:textId="77777777" w:rsidR="003A2D1E" w:rsidRPr="00DB1C4E" w:rsidRDefault="003A2D1E" w:rsidP="00113065">
      <w:pPr>
        <w:pStyle w:val="ListParagraph"/>
        <w:numPr>
          <w:ilvl w:val="0"/>
          <w:numId w:val="18"/>
        </w:numPr>
        <w:rPr>
          <w:rFonts w:asciiTheme="minorHAnsi" w:hAnsiTheme="minorHAnsi"/>
        </w:rPr>
      </w:pPr>
      <w:r w:rsidRPr="00DB1C4E">
        <w:rPr>
          <w:rFonts w:asciiTheme="minorHAnsi" w:hAnsiTheme="minorHAnsi"/>
        </w:rPr>
        <w:t>holds</w:t>
      </w:r>
      <w:r w:rsidRPr="00DB1C4E">
        <w:rPr>
          <w:rFonts w:asciiTheme="minorHAnsi" w:hAnsiTheme="minorHAnsi"/>
          <w:spacing w:val="-3"/>
        </w:rPr>
        <w:t xml:space="preserve"> </w:t>
      </w:r>
      <w:r w:rsidRPr="00DB1C4E">
        <w:rPr>
          <w:rFonts w:asciiTheme="minorHAnsi" w:hAnsiTheme="minorHAnsi"/>
        </w:rPr>
        <w:t>a</w:t>
      </w:r>
      <w:r w:rsidRPr="00DB1C4E">
        <w:rPr>
          <w:rFonts w:asciiTheme="minorHAnsi" w:hAnsiTheme="minorHAnsi"/>
          <w:spacing w:val="-3"/>
        </w:rPr>
        <w:t xml:space="preserve"> </w:t>
      </w:r>
      <w:r w:rsidRPr="00DB1C4E">
        <w:rPr>
          <w:rFonts w:asciiTheme="minorHAnsi" w:hAnsiTheme="minorHAnsi"/>
        </w:rPr>
        <w:t>valid</w:t>
      </w:r>
      <w:r w:rsidRPr="00DB1C4E">
        <w:rPr>
          <w:rFonts w:asciiTheme="minorHAnsi" w:hAnsiTheme="minorHAnsi"/>
          <w:spacing w:val="-2"/>
        </w:rPr>
        <w:t xml:space="preserve"> </w:t>
      </w:r>
      <w:r w:rsidRPr="00DB1C4E">
        <w:rPr>
          <w:rFonts w:asciiTheme="minorHAnsi" w:hAnsiTheme="minorHAnsi"/>
        </w:rPr>
        <w:t>Australian</w:t>
      </w:r>
      <w:r w:rsidRPr="00DB1C4E">
        <w:rPr>
          <w:rFonts w:asciiTheme="minorHAnsi" w:hAnsiTheme="minorHAnsi"/>
          <w:spacing w:val="-2"/>
        </w:rPr>
        <w:t xml:space="preserve"> </w:t>
      </w:r>
      <w:r w:rsidRPr="00DB1C4E">
        <w:rPr>
          <w:rFonts w:asciiTheme="minorHAnsi" w:hAnsiTheme="minorHAnsi"/>
        </w:rPr>
        <w:t>Business</w:t>
      </w:r>
      <w:r w:rsidRPr="00DB1C4E">
        <w:rPr>
          <w:rFonts w:asciiTheme="minorHAnsi" w:hAnsiTheme="minorHAnsi"/>
          <w:spacing w:val="-3"/>
        </w:rPr>
        <w:t xml:space="preserve"> </w:t>
      </w:r>
      <w:r w:rsidRPr="00DB1C4E">
        <w:rPr>
          <w:rFonts w:asciiTheme="minorHAnsi" w:hAnsiTheme="minorHAnsi"/>
        </w:rPr>
        <w:t>Number (ABN); and</w:t>
      </w:r>
    </w:p>
    <w:p w14:paraId="58D5773E" w14:textId="6B182990" w:rsidR="003A2D1E" w:rsidRPr="00DB1C4E" w:rsidRDefault="003A2D1E" w:rsidP="00113065">
      <w:pPr>
        <w:pStyle w:val="ListParagraph"/>
        <w:numPr>
          <w:ilvl w:val="0"/>
          <w:numId w:val="18"/>
        </w:numPr>
        <w:rPr>
          <w:rFonts w:asciiTheme="minorHAnsi" w:hAnsiTheme="minorHAnsi"/>
          <w:lang w:eastAsia="en-AU"/>
        </w:rPr>
      </w:pPr>
      <w:r w:rsidRPr="00DB1C4E">
        <w:rPr>
          <w:rFonts w:asciiTheme="minorHAnsi" w:hAnsiTheme="minorHAnsi"/>
          <w:lang w:eastAsia="en-AU"/>
        </w:rPr>
        <w:t>hold a current Public Liability Insurance and</w:t>
      </w:r>
      <w:r w:rsidR="00383A7A">
        <w:rPr>
          <w:rFonts w:asciiTheme="minorHAnsi" w:hAnsiTheme="minorHAnsi"/>
          <w:lang w:eastAsia="en-AU"/>
        </w:rPr>
        <w:t xml:space="preserve"> </w:t>
      </w:r>
      <w:r w:rsidRPr="00DB1C4E">
        <w:rPr>
          <w:rFonts w:asciiTheme="minorHAnsi" w:hAnsiTheme="minorHAnsi"/>
          <w:lang w:eastAsia="en-AU"/>
        </w:rPr>
        <w:t>/</w:t>
      </w:r>
      <w:r w:rsidR="00383A7A">
        <w:rPr>
          <w:rFonts w:asciiTheme="minorHAnsi" w:hAnsiTheme="minorHAnsi"/>
          <w:lang w:eastAsia="en-AU"/>
        </w:rPr>
        <w:t xml:space="preserve"> </w:t>
      </w:r>
      <w:r w:rsidRPr="00DB1C4E">
        <w:rPr>
          <w:rFonts w:asciiTheme="minorHAnsi" w:hAnsiTheme="minorHAnsi"/>
          <w:lang w:eastAsia="en-AU"/>
        </w:rPr>
        <w:t>or Professional Indemnity Insurance policy; and</w:t>
      </w:r>
    </w:p>
    <w:p w14:paraId="104C5EEB" w14:textId="77777777" w:rsidR="003A2D1E" w:rsidRPr="00DB1C4E" w:rsidRDefault="003A2D1E" w:rsidP="00113065">
      <w:pPr>
        <w:pStyle w:val="ListParagraph"/>
        <w:numPr>
          <w:ilvl w:val="0"/>
          <w:numId w:val="18"/>
        </w:numPr>
        <w:rPr>
          <w:rFonts w:asciiTheme="minorHAnsi" w:hAnsiTheme="minorHAnsi"/>
        </w:rPr>
      </w:pPr>
      <w:proofErr w:type="gramStart"/>
      <w:r w:rsidRPr="00DB1C4E">
        <w:rPr>
          <w:rFonts w:asciiTheme="minorHAnsi" w:hAnsiTheme="minorHAnsi"/>
        </w:rPr>
        <w:t>is</w:t>
      </w:r>
      <w:r w:rsidRPr="00DB1C4E">
        <w:rPr>
          <w:rFonts w:asciiTheme="minorHAnsi" w:hAnsiTheme="minorHAnsi"/>
          <w:spacing w:val="-4"/>
        </w:rPr>
        <w:t xml:space="preserve"> </w:t>
      </w:r>
      <w:r w:rsidRPr="00DB1C4E">
        <w:rPr>
          <w:rFonts w:asciiTheme="minorHAnsi" w:hAnsiTheme="minorHAnsi"/>
        </w:rPr>
        <w:t>able</w:t>
      </w:r>
      <w:r w:rsidRPr="00DB1C4E">
        <w:rPr>
          <w:rFonts w:asciiTheme="minorHAnsi" w:hAnsiTheme="minorHAnsi"/>
          <w:spacing w:val="-2"/>
        </w:rPr>
        <w:t xml:space="preserve"> </w:t>
      </w:r>
      <w:r w:rsidRPr="00DB1C4E">
        <w:rPr>
          <w:rFonts w:asciiTheme="minorHAnsi" w:hAnsiTheme="minorHAnsi"/>
        </w:rPr>
        <w:t>to</w:t>
      </w:r>
      <w:proofErr w:type="gramEnd"/>
      <w:r w:rsidRPr="00DB1C4E">
        <w:rPr>
          <w:rFonts w:asciiTheme="minorHAnsi" w:hAnsiTheme="minorHAnsi"/>
          <w:spacing w:val="-4"/>
        </w:rPr>
        <w:t xml:space="preserve"> </w:t>
      </w:r>
      <w:r w:rsidRPr="00DB1C4E">
        <w:rPr>
          <w:rFonts w:asciiTheme="minorHAnsi" w:hAnsiTheme="minorHAnsi"/>
        </w:rPr>
        <w:t>demonstrate</w:t>
      </w:r>
      <w:r w:rsidRPr="00DB1C4E">
        <w:rPr>
          <w:rFonts w:asciiTheme="minorHAnsi" w:hAnsiTheme="minorHAnsi"/>
          <w:spacing w:val="-2"/>
        </w:rPr>
        <w:t xml:space="preserve"> relevant </w:t>
      </w:r>
      <w:r w:rsidRPr="00DB1C4E">
        <w:rPr>
          <w:rFonts w:asciiTheme="minorHAnsi" w:hAnsiTheme="minorHAnsi"/>
        </w:rPr>
        <w:t>prior</w:t>
      </w:r>
      <w:r w:rsidRPr="00DB1C4E">
        <w:rPr>
          <w:rFonts w:asciiTheme="minorHAnsi" w:hAnsiTheme="minorHAnsi"/>
          <w:spacing w:val="-5"/>
        </w:rPr>
        <w:t xml:space="preserve"> </w:t>
      </w:r>
      <w:r w:rsidRPr="00DB1C4E">
        <w:rPr>
          <w:rFonts w:asciiTheme="minorHAnsi" w:hAnsiTheme="minorHAnsi"/>
        </w:rPr>
        <w:t>business</w:t>
      </w:r>
      <w:r w:rsidRPr="00DB1C4E">
        <w:rPr>
          <w:rFonts w:asciiTheme="minorHAnsi" w:hAnsiTheme="minorHAnsi"/>
          <w:spacing w:val="-3"/>
        </w:rPr>
        <w:t xml:space="preserve"> </w:t>
      </w:r>
      <w:r w:rsidRPr="00DB1C4E">
        <w:rPr>
          <w:rFonts w:asciiTheme="minorHAnsi" w:hAnsiTheme="minorHAnsi"/>
        </w:rPr>
        <w:t>expertise in the relevant categories under the program for a minimum of 12 months; and</w:t>
      </w:r>
    </w:p>
    <w:p w14:paraId="5CE2053B" w14:textId="48A8EE2D" w:rsidR="003A2D1E" w:rsidRPr="00DB1C4E" w:rsidRDefault="003A2D1E" w:rsidP="00113065">
      <w:pPr>
        <w:pStyle w:val="ListParagraph"/>
        <w:numPr>
          <w:ilvl w:val="0"/>
          <w:numId w:val="18"/>
        </w:numPr>
        <w:rPr>
          <w:rFonts w:asciiTheme="minorHAnsi" w:hAnsiTheme="minorHAnsi"/>
        </w:rPr>
      </w:pPr>
      <w:r w:rsidRPr="00DB1C4E">
        <w:rPr>
          <w:rFonts w:asciiTheme="minorHAnsi" w:hAnsiTheme="minorHAnsi"/>
          <w:lang w:eastAsia="en-AU"/>
        </w:rPr>
        <w:t>have an active organisation profile on GrantsNT</w:t>
      </w:r>
      <w:r w:rsidRPr="00DB1C4E">
        <w:rPr>
          <w:rFonts w:asciiTheme="minorHAnsi" w:hAnsiTheme="minorHAnsi"/>
        </w:rPr>
        <w:t xml:space="preserve"> and successfully register with the </w:t>
      </w:r>
      <w:r w:rsidR="000C47E9">
        <w:rPr>
          <w:rFonts w:asciiTheme="minorHAnsi" w:hAnsiTheme="minorHAnsi"/>
        </w:rPr>
        <w:t>d</w:t>
      </w:r>
      <w:r w:rsidRPr="00DB1C4E">
        <w:rPr>
          <w:rFonts w:asciiTheme="minorHAnsi" w:hAnsiTheme="minorHAnsi"/>
        </w:rPr>
        <w:t xml:space="preserve">epartment to be part of the </w:t>
      </w:r>
      <w:r w:rsidR="000C47E9">
        <w:rPr>
          <w:rFonts w:asciiTheme="minorHAnsi" w:hAnsiTheme="minorHAnsi"/>
        </w:rPr>
        <w:t>p</w:t>
      </w:r>
      <w:r w:rsidRPr="00DB1C4E">
        <w:rPr>
          <w:rFonts w:asciiTheme="minorHAnsi" w:hAnsiTheme="minorHAnsi"/>
        </w:rPr>
        <w:t>rogram; and</w:t>
      </w:r>
    </w:p>
    <w:p w14:paraId="65EF9A8C" w14:textId="66ADB6A8" w:rsidR="003A2D1E" w:rsidRDefault="003A2D1E" w:rsidP="00113065">
      <w:pPr>
        <w:pStyle w:val="ListParagraph"/>
        <w:numPr>
          <w:ilvl w:val="0"/>
          <w:numId w:val="18"/>
        </w:numPr>
        <w:rPr>
          <w:rFonts w:asciiTheme="minorHAnsi" w:eastAsia="Times New Roman" w:hAnsiTheme="minorHAnsi"/>
          <w:lang w:eastAsia="en-AU"/>
        </w:rPr>
      </w:pPr>
      <w:r w:rsidRPr="00DB1C4E">
        <w:rPr>
          <w:rFonts w:asciiTheme="minorHAnsi" w:eastAsia="Times New Roman" w:hAnsiTheme="minorHAnsi"/>
          <w:lang w:eastAsia="en-AU"/>
        </w:rPr>
        <w:lastRenderedPageBreak/>
        <w:t xml:space="preserve">has and will maintain </w:t>
      </w:r>
      <w:proofErr w:type="gramStart"/>
      <w:r w:rsidRPr="00DB1C4E">
        <w:rPr>
          <w:rFonts w:asciiTheme="minorHAnsi" w:eastAsia="Times New Roman" w:hAnsiTheme="minorHAnsi"/>
          <w:lang w:eastAsia="en-AU"/>
        </w:rPr>
        <w:t>during the course of</w:t>
      </w:r>
      <w:proofErr w:type="gramEnd"/>
      <w:r w:rsidRPr="00DB1C4E">
        <w:rPr>
          <w:rFonts w:asciiTheme="minorHAnsi" w:eastAsia="Times New Roman" w:hAnsiTheme="minorHAnsi"/>
          <w:lang w:eastAsia="en-AU"/>
        </w:rPr>
        <w:t xml:space="preserve"> the </w:t>
      </w:r>
      <w:r w:rsidR="000C47E9">
        <w:rPr>
          <w:rFonts w:asciiTheme="minorHAnsi" w:eastAsia="Times New Roman" w:hAnsiTheme="minorHAnsi"/>
          <w:lang w:eastAsia="en-AU"/>
        </w:rPr>
        <w:t>p</w:t>
      </w:r>
      <w:r w:rsidRPr="00DB1C4E">
        <w:rPr>
          <w:rFonts w:asciiTheme="minorHAnsi" w:eastAsia="Times New Roman" w:hAnsiTheme="minorHAnsi"/>
          <w:lang w:eastAsia="en-AU"/>
        </w:rPr>
        <w:t xml:space="preserve">rogram all relevant business, occupation and related permits, licences and insurance coverage required to undertake work in connection with the </w:t>
      </w:r>
      <w:r w:rsidR="00491792">
        <w:rPr>
          <w:rFonts w:asciiTheme="minorHAnsi" w:eastAsia="Times New Roman" w:hAnsiTheme="minorHAnsi"/>
          <w:lang w:eastAsia="en-AU"/>
        </w:rPr>
        <w:t>p</w:t>
      </w:r>
      <w:r w:rsidRPr="00DB1C4E">
        <w:rPr>
          <w:rFonts w:asciiTheme="minorHAnsi" w:eastAsia="Times New Roman" w:hAnsiTheme="minorHAnsi"/>
          <w:lang w:eastAsia="en-AU"/>
        </w:rPr>
        <w:t>rogram</w:t>
      </w:r>
      <w:r>
        <w:rPr>
          <w:rFonts w:asciiTheme="minorHAnsi" w:eastAsia="Times New Roman" w:hAnsiTheme="minorHAnsi"/>
          <w:lang w:eastAsia="en-AU"/>
        </w:rPr>
        <w:t>.</w:t>
      </w:r>
    </w:p>
    <w:p w14:paraId="3408DF33" w14:textId="77777777" w:rsidR="003A2D1E" w:rsidRPr="00E57296" w:rsidRDefault="003A2D1E" w:rsidP="003A2D1E">
      <w:pPr>
        <w:rPr>
          <w:b/>
          <w:lang w:val="en-US"/>
        </w:rPr>
      </w:pPr>
      <w:r w:rsidRPr="00E57296">
        <w:rPr>
          <w:b/>
          <w:lang w:val="en-US"/>
        </w:rPr>
        <w:t>Evidence of works completed</w:t>
      </w:r>
    </w:p>
    <w:p w14:paraId="53678869" w14:textId="2FE49292" w:rsidR="003A2D1E" w:rsidRDefault="003A2D1E" w:rsidP="003A2D1E">
      <w:r>
        <w:t xml:space="preserve">Evidence of works completed are used to confirm that the service provider has met the grant applicant’s business needs as per the quotation and determine value for money. The </w:t>
      </w:r>
      <w:r w:rsidR="000C47E9">
        <w:t>d</w:t>
      </w:r>
      <w:r>
        <w:t>epartment may request more information if the supplied evidence is not sufficient.</w:t>
      </w:r>
    </w:p>
    <w:p w14:paraId="45E8F8AA" w14:textId="77777777" w:rsidR="003A2D1E" w:rsidRPr="00F9137F" w:rsidRDefault="003A2D1E" w:rsidP="003A2D1E">
      <w:pPr>
        <w:rPr>
          <w:b/>
          <w:lang w:val="en-US"/>
        </w:rPr>
      </w:pPr>
      <w:r w:rsidRPr="00F9137F">
        <w:rPr>
          <w:b/>
          <w:lang w:val="en-US"/>
        </w:rPr>
        <w:t>GST</w:t>
      </w:r>
    </w:p>
    <w:p w14:paraId="15986767" w14:textId="77777777" w:rsidR="003A2D1E" w:rsidRDefault="003A2D1E" w:rsidP="003A2D1E">
      <w:pPr>
        <w:rPr>
          <w:lang w:val="en-US"/>
        </w:rPr>
      </w:pPr>
      <w:r>
        <w:rPr>
          <w:lang w:val="en-US"/>
        </w:rPr>
        <w:t>Goods and Services Tax</w:t>
      </w:r>
    </w:p>
    <w:p w14:paraId="12C3A580" w14:textId="77777777" w:rsidR="003A2D1E" w:rsidRPr="00F9137F" w:rsidRDefault="003A2D1E" w:rsidP="003A2D1E">
      <w:pPr>
        <w:rPr>
          <w:b/>
          <w:lang w:val="en-US"/>
        </w:rPr>
      </w:pPr>
      <w:r w:rsidRPr="00F9137F">
        <w:rPr>
          <w:b/>
          <w:lang w:val="en-US"/>
        </w:rPr>
        <w:t>NT</w:t>
      </w:r>
    </w:p>
    <w:p w14:paraId="76B0D31F" w14:textId="77777777" w:rsidR="003A2D1E" w:rsidRDefault="003A2D1E" w:rsidP="003A2D1E">
      <w:pPr>
        <w:rPr>
          <w:lang w:val="en-US"/>
        </w:rPr>
      </w:pPr>
      <w:r>
        <w:rPr>
          <w:lang w:val="en-US"/>
        </w:rPr>
        <w:t>Northern Territory</w:t>
      </w:r>
    </w:p>
    <w:p w14:paraId="78A0523B" w14:textId="2E7BEE30" w:rsidR="003A2D1E" w:rsidRPr="00F9137F" w:rsidRDefault="003A2D1E" w:rsidP="003A2D1E">
      <w:pPr>
        <w:rPr>
          <w:b/>
          <w:lang w:val="en-US"/>
        </w:rPr>
      </w:pPr>
      <w:r w:rsidRPr="00F9137F">
        <w:rPr>
          <w:b/>
          <w:lang w:val="en-US"/>
        </w:rPr>
        <w:t>NT</w:t>
      </w:r>
      <w:r w:rsidR="00A068ED">
        <w:rPr>
          <w:b/>
          <w:lang w:val="en-US"/>
        </w:rPr>
        <w:t xml:space="preserve"> </w:t>
      </w:r>
      <w:r w:rsidRPr="00F9137F">
        <w:rPr>
          <w:b/>
          <w:lang w:val="en-US"/>
        </w:rPr>
        <w:t>G</w:t>
      </w:r>
      <w:r w:rsidR="00A068ED">
        <w:rPr>
          <w:b/>
          <w:lang w:val="en-US"/>
        </w:rPr>
        <w:t>overnment</w:t>
      </w:r>
    </w:p>
    <w:p w14:paraId="397F98F2" w14:textId="77777777" w:rsidR="003A2D1E" w:rsidRDefault="003A2D1E" w:rsidP="003A2D1E">
      <w:pPr>
        <w:rPr>
          <w:lang w:val="en-US"/>
        </w:rPr>
      </w:pPr>
      <w:r w:rsidRPr="00F9137F">
        <w:rPr>
          <w:lang w:val="en-US"/>
        </w:rPr>
        <w:t>Northern Territory Government</w:t>
      </w:r>
    </w:p>
    <w:p w14:paraId="6F1B4AF6" w14:textId="37EF24BF" w:rsidR="003A2D1E" w:rsidRPr="008F1BC1" w:rsidRDefault="003A2D1E" w:rsidP="003A2D1E">
      <w:pPr>
        <w:rPr>
          <w:b/>
          <w:lang w:val="en-US"/>
        </w:rPr>
      </w:pPr>
      <w:r w:rsidRPr="008F1BC1">
        <w:rPr>
          <w:b/>
          <w:lang w:val="en-US"/>
        </w:rPr>
        <w:t xml:space="preserve">Professional </w:t>
      </w:r>
      <w:r w:rsidR="00CD33D5">
        <w:rPr>
          <w:b/>
          <w:lang w:val="en-US"/>
        </w:rPr>
        <w:t>r</w:t>
      </w:r>
      <w:r w:rsidRPr="008F1BC1">
        <w:rPr>
          <w:b/>
          <w:lang w:val="en-US"/>
        </w:rPr>
        <w:t>eference</w:t>
      </w:r>
    </w:p>
    <w:p w14:paraId="0517B169" w14:textId="77777777" w:rsidR="003A2D1E" w:rsidRPr="00E57296" w:rsidRDefault="003A2D1E" w:rsidP="003A2D1E">
      <w:pPr>
        <w:rPr>
          <w:lang w:val="en-US"/>
        </w:rPr>
      </w:pPr>
      <w:r>
        <w:rPr>
          <w:rStyle w:val="ui-provider"/>
        </w:rPr>
        <w:t>A professional reference is a written statement from a small business client who you have previously worked with, highlighting the quality of your services, professionalism, and overall satisfaction. Written references must be verifiable by your referee.</w:t>
      </w:r>
    </w:p>
    <w:p w14:paraId="78FDCE4D" w14:textId="77777777" w:rsidR="003A2D1E" w:rsidRDefault="003A2D1E" w:rsidP="003A2D1E">
      <w:pPr>
        <w:pStyle w:val="BodyText"/>
        <w:spacing w:before="101"/>
        <w:rPr>
          <w:rFonts w:asciiTheme="minorHAnsi" w:hAnsiTheme="minorHAnsi"/>
          <w:spacing w:val="-5"/>
        </w:rPr>
      </w:pPr>
      <w:r w:rsidRPr="00DB1C4E">
        <w:rPr>
          <w:rFonts w:asciiTheme="minorHAnsi" w:hAnsiTheme="minorHAnsi"/>
          <w:b/>
        </w:rPr>
        <w:t>Program</w:t>
      </w:r>
      <w:r w:rsidRPr="00DB1C4E">
        <w:rPr>
          <w:rFonts w:asciiTheme="minorHAnsi" w:hAnsiTheme="minorHAnsi"/>
          <w:b/>
          <w:spacing w:val="-4"/>
        </w:rPr>
        <w:t xml:space="preserve"> </w:t>
      </w:r>
    </w:p>
    <w:p w14:paraId="3BE052EA" w14:textId="77777777" w:rsidR="003A2D1E" w:rsidRDefault="003A2D1E" w:rsidP="003A2D1E">
      <w:pPr>
        <w:pStyle w:val="BodyText"/>
        <w:spacing w:before="101"/>
        <w:rPr>
          <w:rFonts w:asciiTheme="minorHAnsi" w:hAnsiTheme="minorHAnsi"/>
          <w:spacing w:val="-2"/>
        </w:rPr>
      </w:pPr>
      <w:r>
        <w:rPr>
          <w:rFonts w:asciiTheme="minorHAnsi" w:hAnsiTheme="minorHAnsi"/>
        </w:rPr>
        <w:t>T</w:t>
      </w:r>
      <w:r w:rsidRPr="00DB1C4E">
        <w:rPr>
          <w:rFonts w:asciiTheme="minorHAnsi" w:hAnsiTheme="minorHAnsi"/>
        </w:rPr>
        <w:t>he</w:t>
      </w:r>
      <w:r w:rsidRPr="00DB1C4E">
        <w:rPr>
          <w:rFonts w:asciiTheme="minorHAnsi" w:hAnsiTheme="minorHAnsi"/>
          <w:spacing w:val="-4"/>
        </w:rPr>
        <w:t xml:space="preserve"> </w:t>
      </w:r>
      <w:r w:rsidRPr="00DB1C4E">
        <w:rPr>
          <w:rFonts w:asciiTheme="minorHAnsi" w:hAnsiTheme="minorHAnsi"/>
        </w:rPr>
        <w:t>Cyber Invest Business Program</w:t>
      </w:r>
      <w:r w:rsidRPr="00DB1C4E">
        <w:rPr>
          <w:rFonts w:asciiTheme="minorHAnsi" w:hAnsiTheme="minorHAnsi"/>
          <w:spacing w:val="-2"/>
        </w:rPr>
        <w:t>.</w:t>
      </w:r>
    </w:p>
    <w:p w14:paraId="27D9A710" w14:textId="77777777" w:rsidR="003A2D1E" w:rsidRDefault="003A2D1E" w:rsidP="003A2D1E">
      <w:pPr>
        <w:rPr>
          <w:b/>
          <w:lang w:val="en-US"/>
        </w:rPr>
      </w:pPr>
      <w:r w:rsidRPr="00F9137F">
        <w:rPr>
          <w:b/>
          <w:lang w:val="en-US"/>
        </w:rPr>
        <w:t>Registration</w:t>
      </w:r>
    </w:p>
    <w:p w14:paraId="63EAD24C" w14:textId="77777777" w:rsidR="003A2D1E" w:rsidRDefault="003A2D1E" w:rsidP="003A2D1E">
      <w:pPr>
        <w:rPr>
          <w:b/>
          <w:lang w:val="en-US"/>
        </w:rPr>
      </w:pPr>
      <w:r>
        <w:rPr>
          <w:lang w:val="en-US"/>
        </w:rPr>
        <w:t>Registration is a process of application and assessment. Registration is completed with a successful outcome from an assessment.</w:t>
      </w:r>
    </w:p>
    <w:p w14:paraId="4292A45F" w14:textId="77777777" w:rsidR="003A2D1E" w:rsidRDefault="003A2D1E" w:rsidP="003A2D1E">
      <w:pPr>
        <w:rPr>
          <w:b/>
          <w:lang w:val="en-US"/>
        </w:rPr>
      </w:pPr>
      <w:r>
        <w:rPr>
          <w:b/>
          <w:lang w:val="en-US"/>
        </w:rPr>
        <w:t>Related entity</w:t>
      </w:r>
    </w:p>
    <w:p w14:paraId="0EB8A688" w14:textId="7A83894C" w:rsidR="003A2D1E" w:rsidRPr="00F00932" w:rsidRDefault="003A2D1E" w:rsidP="00113065">
      <w:pPr>
        <w:pStyle w:val="ListParagraph"/>
        <w:numPr>
          <w:ilvl w:val="0"/>
          <w:numId w:val="26"/>
        </w:numPr>
        <w:rPr>
          <w:lang w:val="en-US"/>
        </w:rPr>
      </w:pPr>
      <w:r w:rsidRPr="00F00932">
        <w:rPr>
          <w:lang w:val="en-US"/>
        </w:rPr>
        <w:t xml:space="preserve">In the case of a company, a related entity within the meaning of section 50AAA of the </w:t>
      </w:r>
      <w:r w:rsidRPr="00542A37">
        <w:rPr>
          <w:i/>
          <w:iCs w:val="0"/>
          <w:lang w:val="en-US"/>
        </w:rPr>
        <w:t>Corporations Act 2001</w:t>
      </w:r>
      <w:r w:rsidRPr="00F00932">
        <w:rPr>
          <w:lang w:val="en-US"/>
        </w:rPr>
        <w:t xml:space="preserve"> (</w:t>
      </w:r>
      <w:proofErr w:type="spellStart"/>
      <w:r w:rsidRPr="00F00932">
        <w:rPr>
          <w:lang w:val="en-US"/>
        </w:rPr>
        <w:t>Cth</w:t>
      </w:r>
      <w:proofErr w:type="spellEnd"/>
      <w:r w:rsidRPr="00F00932">
        <w:rPr>
          <w:lang w:val="en-US"/>
        </w:rPr>
        <w:t>), and directors, officers and shareholders of the company and</w:t>
      </w:r>
      <w:r w:rsidR="00383A7A">
        <w:rPr>
          <w:lang w:val="en-US"/>
        </w:rPr>
        <w:t xml:space="preserve"> </w:t>
      </w:r>
      <w:r w:rsidRPr="00F00932">
        <w:rPr>
          <w:lang w:val="en-US"/>
        </w:rPr>
        <w:t>/</w:t>
      </w:r>
      <w:r w:rsidR="00383A7A">
        <w:rPr>
          <w:lang w:val="en-US"/>
        </w:rPr>
        <w:t xml:space="preserve"> </w:t>
      </w:r>
      <w:r w:rsidRPr="00F00932">
        <w:rPr>
          <w:lang w:val="en-US"/>
        </w:rPr>
        <w:t xml:space="preserve">or a </w:t>
      </w:r>
      <w:r w:rsidR="00E25E9F">
        <w:rPr>
          <w:lang w:val="en-US"/>
        </w:rPr>
        <w:t>r</w:t>
      </w:r>
      <w:r w:rsidRPr="00F00932">
        <w:rPr>
          <w:lang w:val="en-US"/>
        </w:rPr>
        <w:t xml:space="preserve">elated </w:t>
      </w:r>
      <w:r w:rsidR="00E25E9F">
        <w:rPr>
          <w:lang w:val="en-US"/>
        </w:rPr>
        <w:t>e</w:t>
      </w:r>
      <w:r w:rsidRPr="00F00932">
        <w:rPr>
          <w:lang w:val="en-US"/>
        </w:rPr>
        <w:t xml:space="preserve">ntity; </w:t>
      </w:r>
    </w:p>
    <w:p w14:paraId="5CD976F6" w14:textId="77777777" w:rsidR="003A2D1E" w:rsidRPr="00F00932" w:rsidRDefault="003A2D1E" w:rsidP="00113065">
      <w:pPr>
        <w:pStyle w:val="ListParagraph"/>
        <w:numPr>
          <w:ilvl w:val="0"/>
          <w:numId w:val="26"/>
        </w:numPr>
        <w:rPr>
          <w:lang w:val="en-US"/>
        </w:rPr>
      </w:pPr>
      <w:r w:rsidRPr="00F00932">
        <w:rPr>
          <w:lang w:val="en-US"/>
        </w:rPr>
        <w:t xml:space="preserve">In the case of other incorporated bodies, a member of the board of management of that body or other person that is in a position of influence in respect of decision making of that body; and </w:t>
      </w:r>
    </w:p>
    <w:p w14:paraId="1DB5A71E" w14:textId="77777777" w:rsidR="003A2D1E" w:rsidRPr="00F00932" w:rsidRDefault="003A2D1E" w:rsidP="00113065">
      <w:pPr>
        <w:pStyle w:val="ListParagraph"/>
        <w:numPr>
          <w:ilvl w:val="0"/>
          <w:numId w:val="26"/>
        </w:numPr>
        <w:rPr>
          <w:lang w:val="en-US"/>
        </w:rPr>
      </w:pPr>
      <w:r w:rsidRPr="00F00932">
        <w:rPr>
          <w:lang w:val="en-US"/>
        </w:rPr>
        <w:t>In the case of unincorporated bodies, includes sole traders, members of a partnership, joint venturers, and members of the management committee.</w:t>
      </w:r>
    </w:p>
    <w:p w14:paraId="5CD8E504" w14:textId="494F6620" w:rsidR="003A2D1E" w:rsidRPr="00F9137F" w:rsidRDefault="003A2D1E" w:rsidP="003A2D1E">
      <w:pPr>
        <w:rPr>
          <w:b/>
          <w:lang w:val="en-US"/>
        </w:rPr>
      </w:pPr>
      <w:r w:rsidRPr="00F9137F">
        <w:rPr>
          <w:b/>
          <w:lang w:val="en-US"/>
        </w:rPr>
        <w:t xml:space="preserve">Related </w:t>
      </w:r>
      <w:r w:rsidR="00F31655">
        <w:rPr>
          <w:b/>
          <w:lang w:val="en-US"/>
        </w:rPr>
        <w:t>p</w:t>
      </w:r>
      <w:r w:rsidRPr="00F9137F">
        <w:rPr>
          <w:b/>
          <w:lang w:val="en-US"/>
        </w:rPr>
        <w:t>arty</w:t>
      </w:r>
    </w:p>
    <w:p w14:paraId="07D6B05C" w14:textId="77777777" w:rsidR="003A2D1E" w:rsidRDefault="003A2D1E" w:rsidP="003A2D1E">
      <w:pPr>
        <w:pStyle w:val="Style1"/>
        <w:numPr>
          <w:ilvl w:val="0"/>
          <w:numId w:val="0"/>
        </w:numPr>
        <w:spacing w:after="80"/>
        <w:rPr>
          <w:rFonts w:ascii="Lato" w:hAnsi="Lato"/>
        </w:rPr>
      </w:pPr>
      <w:r>
        <w:rPr>
          <w:rFonts w:ascii="Lato" w:hAnsi="Lato"/>
        </w:rPr>
        <w:t>A person, associated or connected (actual, potential or perceived) because of any of the following:</w:t>
      </w:r>
    </w:p>
    <w:p w14:paraId="52386E18" w14:textId="060DA681" w:rsidR="003A2D1E" w:rsidRPr="005525A5" w:rsidRDefault="003A2D1E" w:rsidP="00113065">
      <w:pPr>
        <w:pStyle w:val="ListParagraph"/>
        <w:numPr>
          <w:ilvl w:val="0"/>
          <w:numId w:val="25"/>
        </w:numPr>
        <w:spacing w:after="80" w:line="320" w:lineRule="atLeast"/>
      </w:pPr>
      <w:r>
        <w:t xml:space="preserve">they are </w:t>
      </w:r>
      <w:r w:rsidRPr="005525A5">
        <w:t>a related entity</w:t>
      </w:r>
    </w:p>
    <w:p w14:paraId="59E48328" w14:textId="54B96446" w:rsidR="003A2D1E" w:rsidRPr="005525A5" w:rsidRDefault="003A2D1E" w:rsidP="00113065">
      <w:pPr>
        <w:pStyle w:val="ListParagraph"/>
        <w:numPr>
          <w:ilvl w:val="0"/>
          <w:numId w:val="25"/>
        </w:numPr>
        <w:spacing w:after="80" w:line="320" w:lineRule="atLeast"/>
      </w:pPr>
      <w:r w:rsidRPr="005525A5">
        <w:t>of a family relationship</w:t>
      </w:r>
    </w:p>
    <w:p w14:paraId="2E8879B6" w14:textId="6748C138" w:rsidR="003A2D1E" w:rsidRPr="005525A5" w:rsidRDefault="003A2D1E" w:rsidP="00113065">
      <w:pPr>
        <w:pStyle w:val="ListParagraph"/>
        <w:numPr>
          <w:ilvl w:val="0"/>
          <w:numId w:val="25"/>
        </w:numPr>
        <w:spacing w:after="80" w:line="320" w:lineRule="atLeast"/>
      </w:pPr>
      <w:r w:rsidRPr="005525A5">
        <w:t>of a business partnership</w:t>
      </w:r>
    </w:p>
    <w:p w14:paraId="44B20F56" w14:textId="0915A137" w:rsidR="003A2D1E" w:rsidRDefault="003A2D1E" w:rsidP="00113065">
      <w:pPr>
        <w:pStyle w:val="ListParagraph"/>
        <w:numPr>
          <w:ilvl w:val="0"/>
          <w:numId w:val="25"/>
        </w:numPr>
        <w:spacing w:after="80" w:line="320" w:lineRule="atLeast"/>
      </w:pPr>
      <w:r>
        <w:t xml:space="preserve">one is a </w:t>
      </w:r>
      <w:r w:rsidR="001B76C5">
        <w:t>company,</w:t>
      </w:r>
      <w:r>
        <w:t xml:space="preserve"> and the other is a director or manager of the company</w:t>
      </w:r>
    </w:p>
    <w:p w14:paraId="7E03365F" w14:textId="1DD66DDC" w:rsidR="003A2D1E" w:rsidRDefault="003A2D1E" w:rsidP="00113065">
      <w:pPr>
        <w:pStyle w:val="ListParagraph"/>
        <w:numPr>
          <w:ilvl w:val="0"/>
          <w:numId w:val="25"/>
        </w:numPr>
        <w:spacing w:line="320" w:lineRule="atLeast"/>
      </w:pPr>
      <w:r>
        <w:lastRenderedPageBreak/>
        <w:t>one is a private company</w:t>
      </w:r>
      <w:r w:rsidR="001B76C5">
        <w:t>,</w:t>
      </w:r>
      <w:r>
        <w:t xml:space="preserve"> and the other is a shareholder in the company</w:t>
      </w:r>
      <w:r w:rsidR="00E733A4">
        <w:t>, or</w:t>
      </w:r>
    </w:p>
    <w:p w14:paraId="5C49DC70" w14:textId="77777777" w:rsidR="003A2D1E" w:rsidRPr="00711E2F" w:rsidRDefault="003A2D1E" w:rsidP="00113065">
      <w:pPr>
        <w:pStyle w:val="ListParagraph"/>
        <w:numPr>
          <w:ilvl w:val="0"/>
          <w:numId w:val="25"/>
        </w:numPr>
        <w:spacing w:after="200" w:line="320" w:lineRule="atLeast"/>
        <w:ind w:left="714" w:hanging="357"/>
      </w:pPr>
      <w:r w:rsidRPr="00B06D41">
        <w:t xml:space="preserve">a chain of relationships can be traced between </w:t>
      </w:r>
      <w:r>
        <w:t xml:space="preserve">them or their family members </w:t>
      </w:r>
      <w:r w:rsidRPr="00B06D41">
        <w:t>under one or more of the above sub-paragraphs.</w:t>
      </w:r>
    </w:p>
    <w:p w14:paraId="189A8D55" w14:textId="4C9D4782" w:rsidR="003A2D1E" w:rsidRPr="00C3229B" w:rsidRDefault="003A2D1E" w:rsidP="003A2D1E">
      <w:pPr>
        <w:rPr>
          <w:b/>
          <w:bCs/>
        </w:rPr>
      </w:pPr>
      <w:r w:rsidRPr="00F9137F">
        <w:rPr>
          <w:b/>
          <w:lang w:val="en-US"/>
        </w:rPr>
        <w:t>Relati</w:t>
      </w:r>
      <w:r>
        <w:rPr>
          <w:b/>
          <w:lang w:val="en-US"/>
        </w:rPr>
        <w:t xml:space="preserve">onship </w:t>
      </w:r>
      <w:r>
        <w:rPr>
          <w:b/>
          <w:bCs/>
        </w:rPr>
        <w:t>(family)</w:t>
      </w:r>
    </w:p>
    <w:p w14:paraId="7C2CA4C8" w14:textId="2F811DC7" w:rsidR="003A2D1E" w:rsidRDefault="003A2D1E" w:rsidP="003A2D1E">
      <w:pPr>
        <w:rPr>
          <w:lang w:val="en-US"/>
        </w:rPr>
      </w:pPr>
      <w:r>
        <w:t>A person connected to you by family (e.g. parents, siblings, aunts, uncles, cousins).</w:t>
      </w:r>
    </w:p>
    <w:p w14:paraId="57BA819E" w14:textId="77777777" w:rsidR="003A2D1E" w:rsidRPr="00F9137F" w:rsidRDefault="003A2D1E" w:rsidP="003A2D1E">
      <w:pPr>
        <w:rPr>
          <w:b/>
          <w:lang w:val="en-US"/>
        </w:rPr>
      </w:pPr>
      <w:r w:rsidRPr="00F9137F">
        <w:rPr>
          <w:b/>
          <w:lang w:val="en-US"/>
        </w:rPr>
        <w:t xml:space="preserve">Service </w:t>
      </w:r>
      <w:r>
        <w:rPr>
          <w:b/>
          <w:lang w:val="en-US"/>
        </w:rPr>
        <w:t>p</w:t>
      </w:r>
      <w:r w:rsidRPr="00F9137F">
        <w:rPr>
          <w:b/>
          <w:lang w:val="en-US"/>
        </w:rPr>
        <w:t>rovider</w:t>
      </w:r>
    </w:p>
    <w:p w14:paraId="290B7912" w14:textId="77777777" w:rsidR="003A2D1E" w:rsidRPr="004E75CC" w:rsidRDefault="003A2D1E" w:rsidP="003A2D1E">
      <w:pPr>
        <w:rPr>
          <w:lang w:val="en-US"/>
        </w:rPr>
      </w:pPr>
      <w:r>
        <w:rPr>
          <w:lang w:val="en-US"/>
        </w:rPr>
        <w:t xml:space="preserve">A service provider is a company or individual that provides services to this program to others. </w:t>
      </w:r>
    </w:p>
    <w:p w14:paraId="383065E1" w14:textId="77777777" w:rsidR="003A2D1E" w:rsidRPr="00F9137F" w:rsidRDefault="003A2D1E" w:rsidP="003A2D1E">
      <w:pPr>
        <w:rPr>
          <w:b/>
          <w:lang w:val="en-US"/>
        </w:rPr>
      </w:pPr>
      <w:r w:rsidRPr="00F9137F">
        <w:rPr>
          <w:b/>
          <w:lang w:val="en-US"/>
        </w:rPr>
        <w:t>Suspension from program</w:t>
      </w:r>
    </w:p>
    <w:p w14:paraId="33C14760" w14:textId="77777777" w:rsidR="003A2D1E" w:rsidRDefault="003A2D1E" w:rsidP="003A2D1E">
      <w:r>
        <w:rPr>
          <w:rStyle w:val="first-token"/>
        </w:rPr>
        <w:t>Suspension from the program means temporarily withdrawing your participation or in the program as a service provider.</w:t>
      </w:r>
      <w:r>
        <w:t xml:space="preserve"> </w:t>
      </w:r>
    </w:p>
    <w:p w14:paraId="18DBF12A" w14:textId="77777777" w:rsidR="003A2D1E" w:rsidRDefault="003A2D1E" w:rsidP="003A2D1E">
      <w:r>
        <w:t xml:space="preserve">Suspended service provider details will be hidden from the list of service providers. </w:t>
      </w:r>
    </w:p>
    <w:p w14:paraId="48BF9014" w14:textId="48CD23F6" w:rsidR="003A2D1E" w:rsidRDefault="003A2D1E" w:rsidP="003A2D1E">
      <w:r>
        <w:t xml:space="preserve">Eligible recipients will not be able to receive eligible services from a suspended </w:t>
      </w:r>
      <w:r w:rsidR="00AA11CD">
        <w:t>s</w:t>
      </w:r>
      <w:r>
        <w:t xml:space="preserve">ervice provider. </w:t>
      </w:r>
    </w:p>
    <w:p w14:paraId="78073577" w14:textId="77777777" w:rsidR="003A2D1E" w:rsidRPr="00E57296" w:rsidRDefault="003A2D1E" w:rsidP="003A2D1E">
      <w:r>
        <w:t xml:space="preserve">Suspensions will include a list of terms required to be met before the suspension is removed. </w:t>
      </w:r>
    </w:p>
    <w:p w14:paraId="479B0D24" w14:textId="52DFEF8D" w:rsidR="003A2D1E" w:rsidRPr="00DB1C4E" w:rsidRDefault="003A2D1E" w:rsidP="003A2D1E">
      <w:pPr>
        <w:rPr>
          <w:rFonts w:asciiTheme="minorHAnsi" w:hAnsiTheme="minorHAnsi"/>
          <w:lang w:eastAsia="en-AU"/>
        </w:rPr>
      </w:pPr>
      <w:r w:rsidRPr="00DB1C4E">
        <w:rPr>
          <w:rFonts w:asciiTheme="minorHAnsi" w:hAnsiTheme="minorHAnsi"/>
          <w:b/>
          <w:bCs/>
          <w:lang w:eastAsia="en-AU"/>
        </w:rPr>
        <w:t>Territory Enterprise </w:t>
      </w:r>
      <w:r w:rsidRPr="00DB1C4E">
        <w:rPr>
          <w:rFonts w:asciiTheme="minorHAnsi" w:hAnsiTheme="minorHAnsi"/>
          <w:lang w:eastAsia="en-AU"/>
        </w:rPr>
        <w:t xml:space="preserve">is a business that satisfies </w:t>
      </w:r>
      <w:r w:rsidR="00F1290D" w:rsidRPr="00DB1C4E">
        <w:rPr>
          <w:rFonts w:asciiTheme="minorHAnsi" w:hAnsiTheme="minorHAnsi"/>
          <w:lang w:eastAsia="en-AU"/>
        </w:rPr>
        <w:t>all</w:t>
      </w:r>
      <w:r w:rsidRPr="00DB1C4E">
        <w:rPr>
          <w:rFonts w:asciiTheme="minorHAnsi" w:hAnsiTheme="minorHAnsi"/>
          <w:lang w:eastAsia="en-AU"/>
        </w:rPr>
        <w:t xml:space="preserve"> the following:</w:t>
      </w:r>
    </w:p>
    <w:p w14:paraId="2254021C" w14:textId="77777777" w:rsidR="003A2D1E" w:rsidRPr="00DB1C4E" w:rsidRDefault="003A2D1E" w:rsidP="00113065">
      <w:pPr>
        <w:pStyle w:val="ListParagraph"/>
        <w:numPr>
          <w:ilvl w:val="0"/>
          <w:numId w:val="22"/>
        </w:numPr>
        <w:rPr>
          <w:rFonts w:asciiTheme="minorHAnsi" w:eastAsia="Times New Roman" w:hAnsiTheme="minorHAnsi"/>
          <w:lang w:eastAsia="en-AU"/>
        </w:rPr>
      </w:pPr>
      <w:r w:rsidRPr="00DB1C4E">
        <w:rPr>
          <w:rFonts w:asciiTheme="minorHAnsi" w:eastAsia="Times New Roman" w:hAnsiTheme="minorHAnsi"/>
          <w:lang w:eastAsia="en-AU"/>
        </w:rPr>
        <w:t>is a legal entity (a natural person or an incorporated entity), with or without a registered business name, and</w:t>
      </w:r>
    </w:p>
    <w:p w14:paraId="0BE1B275" w14:textId="77777777" w:rsidR="003A2D1E" w:rsidRPr="00DB1C4E" w:rsidRDefault="003A2D1E" w:rsidP="00113065">
      <w:pPr>
        <w:pStyle w:val="ListParagraph"/>
        <w:numPr>
          <w:ilvl w:val="0"/>
          <w:numId w:val="22"/>
        </w:numPr>
        <w:rPr>
          <w:rFonts w:asciiTheme="minorHAnsi" w:hAnsiTheme="minorHAnsi"/>
          <w:lang w:eastAsia="en-AU"/>
        </w:rPr>
      </w:pPr>
      <w:r w:rsidRPr="00DB1C4E">
        <w:rPr>
          <w:rFonts w:asciiTheme="minorHAnsi" w:eastAsia="Times New Roman" w:hAnsiTheme="minorHAnsi"/>
          <w:lang w:eastAsia="en-AU"/>
        </w:rPr>
        <w:t>holds</w:t>
      </w:r>
      <w:r w:rsidRPr="00DB1C4E">
        <w:rPr>
          <w:rFonts w:asciiTheme="minorHAnsi" w:hAnsiTheme="minorHAnsi"/>
          <w:lang w:eastAsia="en-AU"/>
        </w:rPr>
        <w:t xml:space="preserve"> a valid Australian Business Number, and</w:t>
      </w:r>
    </w:p>
    <w:p w14:paraId="6C87F483" w14:textId="717CBC3F" w:rsidR="003A2D1E" w:rsidRPr="00DB1C4E" w:rsidRDefault="003A2D1E" w:rsidP="00113065">
      <w:pPr>
        <w:pStyle w:val="ListParagraph"/>
        <w:numPr>
          <w:ilvl w:val="0"/>
          <w:numId w:val="22"/>
        </w:numPr>
        <w:rPr>
          <w:rFonts w:asciiTheme="minorHAnsi" w:hAnsiTheme="minorHAnsi"/>
          <w:lang w:eastAsia="en-AU"/>
        </w:rPr>
      </w:pPr>
      <w:r w:rsidRPr="00DB1C4E">
        <w:rPr>
          <w:rFonts w:asciiTheme="minorHAnsi" w:hAnsiTheme="minorHAnsi"/>
          <w:lang w:eastAsia="en-AU"/>
        </w:rPr>
        <w:t xml:space="preserve">operating in the </w:t>
      </w:r>
      <w:r w:rsidR="00AA11CD">
        <w:rPr>
          <w:rFonts w:asciiTheme="minorHAnsi" w:hAnsiTheme="minorHAnsi"/>
          <w:lang w:eastAsia="en-AU"/>
        </w:rPr>
        <w:t>NT</w:t>
      </w:r>
      <w:r w:rsidRPr="00DB1C4E">
        <w:rPr>
          <w:rFonts w:asciiTheme="minorHAnsi" w:hAnsiTheme="minorHAnsi"/>
          <w:lang w:eastAsia="en-AU"/>
        </w:rPr>
        <w:t xml:space="preserve"> - the enterprise is currently engaged in productive activities (i</w:t>
      </w:r>
      <w:r w:rsidR="0048796E">
        <w:rPr>
          <w:rFonts w:asciiTheme="minorHAnsi" w:hAnsiTheme="minorHAnsi"/>
          <w:lang w:eastAsia="en-AU"/>
        </w:rPr>
        <w:t>.</w:t>
      </w:r>
      <w:r w:rsidRPr="00DB1C4E">
        <w:rPr>
          <w:rFonts w:asciiTheme="minorHAnsi" w:hAnsiTheme="minorHAnsi"/>
          <w:lang w:eastAsia="en-AU"/>
        </w:rPr>
        <w:t>e</w:t>
      </w:r>
      <w:r w:rsidR="0048796E">
        <w:rPr>
          <w:rFonts w:asciiTheme="minorHAnsi" w:hAnsiTheme="minorHAnsi"/>
          <w:lang w:eastAsia="en-AU"/>
        </w:rPr>
        <w:t>.</w:t>
      </w:r>
      <w:r w:rsidRPr="00DB1C4E">
        <w:rPr>
          <w:rFonts w:asciiTheme="minorHAnsi" w:hAnsiTheme="minorHAnsi"/>
          <w:lang w:eastAsia="en-AU"/>
        </w:rPr>
        <w:t xml:space="preserve"> production of goods or delivery of </w:t>
      </w:r>
      <w:r w:rsidR="00AA11CD">
        <w:rPr>
          <w:rFonts w:asciiTheme="minorHAnsi" w:hAnsiTheme="minorHAnsi"/>
          <w:lang w:eastAsia="en-AU"/>
        </w:rPr>
        <w:t>s</w:t>
      </w:r>
      <w:r w:rsidRPr="00DB1C4E">
        <w:rPr>
          <w:rFonts w:asciiTheme="minorHAnsi" w:hAnsiTheme="minorHAnsi"/>
          <w:lang w:eastAsia="en-AU"/>
        </w:rPr>
        <w:t>uppliers) within the NT, and</w:t>
      </w:r>
    </w:p>
    <w:p w14:paraId="36BC46C4" w14:textId="77777777" w:rsidR="003A2D1E" w:rsidRPr="00DB1C4E" w:rsidRDefault="003A2D1E" w:rsidP="00113065">
      <w:pPr>
        <w:pStyle w:val="ListParagraph"/>
        <w:numPr>
          <w:ilvl w:val="0"/>
          <w:numId w:val="22"/>
        </w:numPr>
        <w:rPr>
          <w:rFonts w:asciiTheme="minorHAnsi" w:hAnsiTheme="minorHAnsi"/>
          <w:lang w:eastAsia="en-AU"/>
        </w:rPr>
      </w:pPr>
      <w:r w:rsidRPr="00DB1C4E">
        <w:rPr>
          <w:rFonts w:asciiTheme="minorHAnsi" w:hAnsiTheme="minorHAnsi"/>
          <w:lang w:eastAsia="en-AU"/>
        </w:rPr>
        <w:t>significant permanent presence - the enterprise maintains an office, manufacturing facilities or other permanent base within the NT, and</w:t>
      </w:r>
    </w:p>
    <w:p w14:paraId="6FF3ACBC" w14:textId="68BF6E7A" w:rsidR="003A2D1E" w:rsidRPr="00DB1C4E" w:rsidRDefault="003A2D1E" w:rsidP="00113065">
      <w:pPr>
        <w:pStyle w:val="ListParagraph"/>
        <w:numPr>
          <w:ilvl w:val="0"/>
          <w:numId w:val="22"/>
        </w:numPr>
        <w:rPr>
          <w:rFonts w:asciiTheme="minorHAnsi" w:hAnsiTheme="minorHAnsi"/>
          <w:lang w:eastAsia="en-AU"/>
        </w:rPr>
      </w:pPr>
      <w:r w:rsidRPr="00DB1C4E">
        <w:rPr>
          <w:rFonts w:asciiTheme="minorHAnsi" w:hAnsiTheme="minorHAnsi"/>
          <w:lang w:eastAsia="en-AU"/>
        </w:rPr>
        <w:t xml:space="preserve">employs </w:t>
      </w:r>
      <w:r w:rsidR="00AA11CD">
        <w:rPr>
          <w:rFonts w:asciiTheme="minorHAnsi" w:hAnsiTheme="minorHAnsi"/>
          <w:lang w:eastAsia="en-AU"/>
        </w:rPr>
        <w:t>NT</w:t>
      </w:r>
      <w:r w:rsidRPr="00DB1C4E">
        <w:rPr>
          <w:rFonts w:asciiTheme="minorHAnsi" w:hAnsiTheme="minorHAnsi"/>
          <w:lang w:eastAsia="en-AU"/>
        </w:rPr>
        <w:t xml:space="preserve"> residents</w:t>
      </w:r>
      <w:r w:rsidR="00F31655">
        <w:rPr>
          <w:rFonts w:asciiTheme="minorHAnsi" w:hAnsiTheme="minorHAnsi"/>
          <w:lang w:eastAsia="en-AU"/>
        </w:rPr>
        <w:t>.</w:t>
      </w:r>
    </w:p>
    <w:p w14:paraId="723698D6" w14:textId="71132785" w:rsidR="003A2D1E" w:rsidRPr="00D63AED" w:rsidRDefault="003A2D1E" w:rsidP="003A2D1E">
      <w:pPr>
        <w:rPr>
          <w:rFonts w:asciiTheme="minorHAnsi" w:hAnsiTheme="minorHAnsi"/>
          <w:lang w:eastAsia="en-AU"/>
        </w:rPr>
      </w:pPr>
      <w:r w:rsidRPr="00DB1C4E">
        <w:rPr>
          <w:rFonts w:asciiTheme="minorHAnsi" w:hAnsiTheme="minorHAnsi"/>
          <w:b/>
          <w:bCs/>
          <w:lang w:eastAsia="en-AU"/>
        </w:rPr>
        <w:t xml:space="preserve">Quote </w:t>
      </w:r>
      <w:r w:rsidRPr="00DB1C4E">
        <w:rPr>
          <w:rFonts w:asciiTheme="minorHAnsi" w:hAnsiTheme="minorHAnsi"/>
          <w:lang w:eastAsia="en-AU"/>
        </w:rPr>
        <w:t xml:space="preserve">means a written quotation, agreement or contract for the conduct of </w:t>
      </w:r>
      <w:r w:rsidR="00AA11CD">
        <w:rPr>
          <w:rFonts w:asciiTheme="minorHAnsi" w:hAnsiTheme="minorHAnsi"/>
          <w:lang w:eastAsia="en-AU"/>
        </w:rPr>
        <w:t>e</w:t>
      </w:r>
      <w:r w:rsidRPr="00DB1C4E">
        <w:rPr>
          <w:rFonts w:asciiTheme="minorHAnsi" w:hAnsiTheme="minorHAnsi"/>
          <w:lang w:eastAsia="en-AU"/>
        </w:rPr>
        <w:t xml:space="preserve">ligible </w:t>
      </w:r>
      <w:r w:rsidR="00AA11CD">
        <w:rPr>
          <w:rFonts w:asciiTheme="minorHAnsi" w:hAnsiTheme="minorHAnsi"/>
          <w:lang w:eastAsia="en-AU"/>
        </w:rPr>
        <w:t>s</w:t>
      </w:r>
      <w:r w:rsidRPr="00DB1C4E">
        <w:rPr>
          <w:rFonts w:asciiTheme="minorHAnsi" w:hAnsiTheme="minorHAnsi"/>
          <w:lang w:eastAsia="en-AU"/>
        </w:rPr>
        <w:t xml:space="preserve">ervices between an </w:t>
      </w:r>
      <w:r w:rsidR="00AA11CD">
        <w:rPr>
          <w:rFonts w:asciiTheme="minorHAnsi" w:hAnsiTheme="minorHAnsi"/>
          <w:lang w:eastAsia="en-AU"/>
        </w:rPr>
        <w:t>e</w:t>
      </w:r>
      <w:r w:rsidRPr="00DB1C4E">
        <w:rPr>
          <w:rFonts w:asciiTheme="minorHAnsi" w:hAnsiTheme="minorHAnsi"/>
          <w:lang w:eastAsia="en-AU"/>
        </w:rPr>
        <w:t xml:space="preserve">ligible </w:t>
      </w:r>
      <w:r w:rsidR="00AA11CD">
        <w:rPr>
          <w:rFonts w:asciiTheme="minorHAnsi" w:hAnsiTheme="minorHAnsi"/>
          <w:lang w:eastAsia="en-AU"/>
        </w:rPr>
        <w:t>r</w:t>
      </w:r>
      <w:r w:rsidRPr="00DB1C4E">
        <w:rPr>
          <w:rFonts w:asciiTheme="minorHAnsi" w:hAnsiTheme="minorHAnsi"/>
          <w:lang w:eastAsia="en-AU"/>
        </w:rPr>
        <w:t xml:space="preserve">ecipient and an </w:t>
      </w:r>
      <w:r w:rsidR="00AA11CD">
        <w:rPr>
          <w:rFonts w:asciiTheme="minorHAnsi" w:hAnsiTheme="minorHAnsi"/>
          <w:lang w:eastAsia="en-AU"/>
        </w:rPr>
        <w:t>e</w:t>
      </w:r>
      <w:r w:rsidRPr="00DB1C4E">
        <w:rPr>
          <w:rFonts w:asciiTheme="minorHAnsi" w:hAnsiTheme="minorHAnsi"/>
          <w:lang w:eastAsia="en-AU"/>
        </w:rPr>
        <w:t xml:space="preserve">ligible </w:t>
      </w:r>
      <w:r w:rsidR="00AA11CD">
        <w:rPr>
          <w:rFonts w:asciiTheme="minorHAnsi" w:hAnsiTheme="minorHAnsi"/>
          <w:lang w:eastAsia="en-AU"/>
        </w:rPr>
        <w:t>s</w:t>
      </w:r>
      <w:r w:rsidRPr="00DB1C4E">
        <w:rPr>
          <w:rFonts w:asciiTheme="minorHAnsi" w:hAnsiTheme="minorHAnsi"/>
          <w:lang w:eastAsia="en-AU"/>
        </w:rPr>
        <w:t>upplier.</w:t>
      </w:r>
    </w:p>
    <w:sectPr w:rsidR="003A2D1E" w:rsidRPr="00D63AED" w:rsidSect="00C95D30">
      <w:headerReference w:type="even" r:id="rId47"/>
      <w:headerReference w:type="default" r:id="rId48"/>
      <w:footerReference w:type="default" r:id="rId49"/>
      <w:headerReference w:type="first" r:id="rId50"/>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3CE52" w14:textId="77777777" w:rsidR="002E4472" w:rsidRDefault="002E4472">
      <w:r>
        <w:separator/>
      </w:r>
    </w:p>
  </w:endnote>
  <w:endnote w:type="continuationSeparator" w:id="0">
    <w:p w14:paraId="69146831" w14:textId="77777777" w:rsidR="002E4472" w:rsidRDefault="002E4472">
      <w:r>
        <w:continuationSeparator/>
      </w:r>
    </w:p>
  </w:endnote>
  <w:endnote w:type="continuationNotice" w:id="1">
    <w:p w14:paraId="1F6E6220" w14:textId="77777777" w:rsidR="002E4472" w:rsidRDefault="002E44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Semibold">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Semibold">
    <w:panose1 w:val="020B07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7DF81747" w14:textId="77777777"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E45536">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90FB" w14:textId="77777777" w:rsidR="00964B22" w:rsidRPr="00F538BD" w:rsidRDefault="004E7885" w:rsidP="004E7885">
    <w:pPr>
      <w:spacing w:after="0"/>
      <w:jc w:val="right"/>
      <w:rPr>
        <w:sz w:val="6"/>
        <w:szCs w:val="6"/>
      </w:rPr>
    </w:pPr>
    <w:r w:rsidRPr="001852AF">
      <w:rPr>
        <w:noProof/>
        <w:lang w:eastAsia="en-AU"/>
      </w:rPr>
      <w:drawing>
        <wp:inline distT="0" distB="0" distL="0" distR="0" wp14:anchorId="15CC7DF4" wp14:editId="6108C2B2">
          <wp:extent cx="1572479" cy="561600"/>
          <wp:effectExtent l="0" t="0" r="8890" b="0"/>
          <wp:docPr id="1624641582" name="Picture 162464158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4905" w14:textId="77777777"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9CE37" w14:textId="77777777"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6CD16" w14:textId="77777777" w:rsidR="009B7C35" w:rsidRPr="00A50829" w:rsidRDefault="009B7C35" w:rsidP="002C6C39">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A50829" w:rsidRPr="00132658" w14:paraId="28F2F78E" w14:textId="77777777">
      <w:trPr>
        <w:cantSplit/>
        <w:trHeight w:hRule="exact" w:val="850"/>
        <w:tblHeader/>
      </w:trPr>
      <w:tc>
        <w:tcPr>
          <w:tcW w:w="10318" w:type="dxa"/>
          <w:vAlign w:val="bottom"/>
        </w:tcPr>
        <w:p w14:paraId="4EF6C5DE" w14:textId="44433FB3" w:rsidR="00A50829" w:rsidRDefault="00B43F11" w:rsidP="00A50829">
          <w:pPr>
            <w:spacing w:after="0"/>
            <w:rPr>
              <w:rStyle w:val="PageNumber"/>
              <w:b/>
            </w:rPr>
          </w:pPr>
          <w:r>
            <w:rPr>
              <w:rStyle w:val="PageNumber"/>
            </w:rPr>
            <w:t>Department</w:t>
          </w:r>
          <w:r w:rsidR="00A50829">
            <w:rPr>
              <w:rStyle w:val="PageNumber"/>
            </w:rPr>
            <w:t xml:space="preserve"> of </w:t>
          </w:r>
          <w:sdt>
            <w:sdtPr>
              <w:rPr>
                <w:rStyle w:val="PageNumber"/>
                <w:b/>
              </w:rPr>
              <w:alias w:val="Company"/>
              <w:tag w:val=""/>
              <w:id w:val="-1550452142"/>
              <w:placeholder>
                <w:docPart w:val="00334BAB5E7047EB98EDE8447D9A38DC"/>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99612E">
                <w:rPr>
                  <w:rStyle w:val="PageNumber"/>
                  <w:b/>
                </w:rPr>
                <w:t xml:space="preserve">CORPORATE AND DIGITAL </w:t>
              </w:r>
              <w:r w:rsidR="00501526">
                <w:rPr>
                  <w:rStyle w:val="PageNumber"/>
                  <w:b/>
                </w:rPr>
                <w:t>DEVELOPMENT</w:t>
              </w:r>
            </w:sdtContent>
          </w:sdt>
          <w:r w:rsidR="00A50829" w:rsidRPr="00CE6614">
            <w:rPr>
              <w:rStyle w:val="PageNumber"/>
            </w:rPr>
            <w:t xml:space="preserve"> </w:t>
          </w:r>
        </w:p>
        <w:p w14:paraId="6C11BFAB" w14:textId="5B046060" w:rsidR="00A50829" w:rsidRPr="00CE6614" w:rsidRDefault="008D7961" w:rsidP="00A50829">
          <w:pPr>
            <w:spacing w:after="0"/>
            <w:rPr>
              <w:rStyle w:val="PageNumber"/>
            </w:rPr>
          </w:pPr>
          <w:sdt>
            <w:sdtPr>
              <w:rPr>
                <w:rStyle w:val="PageNumber"/>
              </w:rPr>
              <w:alias w:val="Date"/>
              <w:tag w:val=""/>
              <w:id w:val="1578473972"/>
              <w:placeholder>
                <w:docPart w:val="17B73353B6DC426F9E7985DA3FF4FCCE"/>
              </w:placeholder>
              <w:dataBinding w:prefixMappings="xmlns:ns0='http://schemas.microsoft.com/office/2006/coverPageProps' " w:xpath="/ns0:CoverPageProperties[1]/ns0:PublishDate[1]" w:storeItemID="{55AF091B-3C7A-41E3-B477-F2FDAA23CFDA}"/>
              <w15:color w:val="000000"/>
              <w:date w:fullDate="2025-09-25T00:00:00Z">
                <w:dateFormat w:val="d MMMM yyyy"/>
                <w:lid w:val="en-AU"/>
                <w:storeMappedDataAs w:val="dateTime"/>
                <w:calendar w:val="gregorian"/>
              </w:date>
            </w:sdtPr>
            <w:sdtEndPr>
              <w:rPr>
                <w:rStyle w:val="PageNumber"/>
              </w:rPr>
            </w:sdtEndPr>
            <w:sdtContent>
              <w:r w:rsidR="00E53AEE">
                <w:rPr>
                  <w:rStyle w:val="PageNumber"/>
                </w:rPr>
                <w:t>25 September 2025</w:t>
              </w:r>
            </w:sdtContent>
          </w:sdt>
          <w:r w:rsidR="00A50829" w:rsidRPr="00CE6614">
            <w:rPr>
              <w:rStyle w:val="PageNumber"/>
            </w:rPr>
            <w:t xml:space="preserve"> </w:t>
          </w:r>
        </w:p>
        <w:p w14:paraId="7FF30425" w14:textId="77777777" w:rsidR="00A50829" w:rsidRPr="00AC4488" w:rsidRDefault="00A50829"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15DB4">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15DB4">
            <w:rPr>
              <w:rStyle w:val="PageNumber"/>
              <w:noProof/>
            </w:rPr>
            <w:t>4</w:t>
          </w:r>
          <w:r w:rsidRPr="00AC4488">
            <w:rPr>
              <w:rStyle w:val="PageNumber"/>
            </w:rPr>
            <w:fldChar w:fldCharType="end"/>
          </w:r>
        </w:p>
      </w:tc>
    </w:tr>
  </w:tbl>
  <w:p w14:paraId="0C0FBCA9" w14:textId="77777777" w:rsidR="00417E19" w:rsidRDefault="00417E19"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CC49" w14:textId="77777777" w:rsidR="002E4472" w:rsidRDefault="002E4472">
      <w:r>
        <w:separator/>
      </w:r>
    </w:p>
  </w:footnote>
  <w:footnote w:type="continuationSeparator" w:id="0">
    <w:p w14:paraId="7EC1E39A" w14:textId="77777777" w:rsidR="002E4472" w:rsidRDefault="002E4472">
      <w:r>
        <w:continuationSeparator/>
      </w:r>
    </w:p>
  </w:footnote>
  <w:footnote w:type="continuationNotice" w:id="1">
    <w:p w14:paraId="5A0941C6" w14:textId="77777777" w:rsidR="002E4472" w:rsidRDefault="002E4472">
      <w:pPr>
        <w:spacing w:after="0"/>
      </w:pPr>
    </w:p>
  </w:footnote>
  <w:footnote w:id="2">
    <w:p w14:paraId="00C0AE3B" w14:textId="77777777" w:rsidR="00161E59" w:rsidRDefault="00161E59" w:rsidP="00161E59">
      <w:pPr>
        <w:pStyle w:val="FootnoteText"/>
      </w:pPr>
      <w:r>
        <w:rPr>
          <w:rStyle w:val="FootnoteReference"/>
        </w:rPr>
        <w:footnoteRef/>
      </w:r>
      <w:r>
        <w:t xml:space="preserve"> </w:t>
      </w:r>
      <w:hyperlink r:id="rId1" w:history="1">
        <w:r w:rsidRPr="001B467D">
          <w:rPr>
            <w:rStyle w:val="Hyperlink"/>
          </w:rPr>
          <w:t>https://www.defence.gov.au/business-industry/industry-governance/industry-regulators/defence-industry-security-program</w:t>
        </w:r>
      </w:hyperlink>
      <w:r>
        <w:t xml:space="preserve"> </w:t>
      </w:r>
    </w:p>
  </w:footnote>
  <w:footnote w:id="3">
    <w:p w14:paraId="1BF8DD35" w14:textId="69799F61" w:rsidR="004C3894" w:rsidRDefault="004C3894">
      <w:pPr>
        <w:pStyle w:val="FootnoteText"/>
      </w:pPr>
      <w:r>
        <w:rPr>
          <w:rStyle w:val="FootnoteReference"/>
        </w:rPr>
        <w:footnoteRef/>
      </w:r>
      <w:r>
        <w:t xml:space="preserve"> </w:t>
      </w:r>
      <w:hyperlink r:id="rId2" w:history="1">
        <w:r w:rsidR="00FF4314" w:rsidRPr="0044446D">
          <w:rPr>
            <w:rStyle w:val="Hyperlink"/>
          </w:rPr>
          <w:t>https://cyber.nt.gov.au</w:t>
        </w:r>
      </w:hyperlink>
      <w:r w:rsidR="00FF4314">
        <w:t xml:space="preserve"> </w:t>
      </w:r>
    </w:p>
  </w:footnote>
  <w:footnote w:id="4">
    <w:p w14:paraId="6F9B32BA" w14:textId="4F4311EF" w:rsidR="00273664" w:rsidRDefault="00273664" w:rsidP="00273664">
      <w:pPr>
        <w:pStyle w:val="FootnoteText"/>
      </w:pPr>
      <w:r>
        <w:rPr>
          <w:rStyle w:val="FootnoteReference"/>
        </w:rPr>
        <w:footnoteRef/>
      </w:r>
      <w:r>
        <w:t xml:space="preserve"> </w:t>
      </w:r>
      <w:hyperlink r:id="rId3" w:history="1">
        <w:r w:rsidRPr="00424F48">
          <w:rPr>
            <w:rStyle w:val="Hyperlink"/>
          </w:rPr>
          <w:t>https://www.cyber.gov.au/resources-business-and-government/essential-cyber-security/small-business-</w:t>
        </w:r>
        <w:r w:rsidR="006F254A">
          <w:rPr>
            <w:rStyle w:val="Hyperlink"/>
          </w:rPr>
          <w:t>cyber security</w:t>
        </w:r>
      </w:hyperlink>
      <w:r>
        <w:t xml:space="preserve"> </w:t>
      </w:r>
    </w:p>
  </w:footnote>
  <w:footnote w:id="5">
    <w:p w14:paraId="54F60859" w14:textId="77777777" w:rsidR="008D3CA1" w:rsidRDefault="008D3CA1" w:rsidP="008D3CA1">
      <w:pPr>
        <w:pStyle w:val="FootnoteText"/>
      </w:pPr>
      <w:r>
        <w:rPr>
          <w:rStyle w:val="FootnoteReference"/>
        </w:rPr>
        <w:footnoteRef/>
      </w:r>
      <w:r>
        <w:t xml:space="preserve"> </w:t>
      </w:r>
      <w:hyperlink r:id="rId4" w:history="1">
        <w:r w:rsidRPr="00D87C98">
          <w:rPr>
            <w:rStyle w:val="Hyperlink"/>
          </w:rPr>
          <w:t>https://www.cyber.gov.au/resources-business-and-government/essential-cyber-security/small-business-cyber-security/small-business-cyber-security-guide</w:t>
        </w:r>
      </w:hyperlink>
      <w:r>
        <w:t xml:space="preserve"> </w:t>
      </w:r>
    </w:p>
  </w:footnote>
  <w:footnote w:id="6">
    <w:p w14:paraId="7DAB21FC" w14:textId="28FEDF15" w:rsidR="008D3CA1" w:rsidRDefault="008D3CA1" w:rsidP="008D3CA1">
      <w:pPr>
        <w:pStyle w:val="FootnoteText"/>
      </w:pPr>
      <w:r>
        <w:rPr>
          <w:rStyle w:val="FootnoteReference"/>
        </w:rPr>
        <w:footnoteRef/>
      </w:r>
      <w:r>
        <w:t xml:space="preserve"> </w:t>
      </w:r>
      <w:hyperlink r:id="rId5" w:history="1">
        <w:r w:rsidRPr="00424F48">
          <w:rPr>
            <w:rStyle w:val="Hyperlink"/>
          </w:rPr>
          <w:t>https://www.cyber.gov.au/resources-business-and-government/essential-</w:t>
        </w:r>
        <w:r w:rsidR="006F254A">
          <w:rPr>
            <w:rStyle w:val="Hyperlink"/>
          </w:rPr>
          <w:t>cyber security</w:t>
        </w:r>
        <w:r w:rsidRPr="00424F48">
          <w:rPr>
            <w:rStyle w:val="Hyperlink"/>
          </w:rPr>
          <w:t>/small-business-</w:t>
        </w:r>
        <w:r w:rsidR="006F254A">
          <w:rPr>
            <w:rStyle w:val="Hyperlink"/>
          </w:rPr>
          <w:t>cyber security</w:t>
        </w:r>
        <w:r w:rsidRPr="00424F48">
          <w:rPr>
            <w:rStyle w:val="Hyperlink"/>
          </w:rPr>
          <w:t>/small-business-cloud-security-guides</w:t>
        </w:r>
      </w:hyperlink>
      <w:r>
        <w:t xml:space="preserve"> </w:t>
      </w:r>
    </w:p>
  </w:footnote>
  <w:footnote w:id="7">
    <w:p w14:paraId="5F68900E" w14:textId="77777777" w:rsidR="003C5F3E" w:rsidRDefault="003C5F3E" w:rsidP="003C5F3E">
      <w:pPr>
        <w:pStyle w:val="FootnoteText"/>
      </w:pPr>
      <w:r>
        <w:rPr>
          <w:rStyle w:val="FootnoteReference"/>
        </w:rPr>
        <w:footnoteRef/>
      </w:r>
      <w:r>
        <w:t xml:space="preserve"> </w:t>
      </w:r>
      <w:hyperlink r:id="rId6" w:history="1">
        <w:r w:rsidRPr="00D87C98">
          <w:rPr>
            <w:rStyle w:val="Hyperlink"/>
          </w:rPr>
          <w:t>https://www.cyber.gov.au/resources-business-and-government/essential-cyber-security/essential-eight</w:t>
        </w:r>
      </w:hyperlink>
      <w:r>
        <w:t xml:space="preserve"> </w:t>
      </w:r>
    </w:p>
  </w:footnote>
  <w:footnote w:id="8">
    <w:p w14:paraId="4CBA1326" w14:textId="0B9F9CB5" w:rsidR="00EC0024" w:rsidRDefault="00EC0024">
      <w:pPr>
        <w:pStyle w:val="FootnoteText"/>
      </w:pPr>
      <w:r>
        <w:rPr>
          <w:rStyle w:val="FootnoteReference"/>
        </w:rPr>
        <w:footnoteRef/>
      </w:r>
      <w:r>
        <w:t xml:space="preserve"> </w:t>
      </w:r>
      <w:hyperlink r:id="rId7" w:history="1">
        <w:r w:rsidR="005E0128" w:rsidRPr="00E032E4">
          <w:rPr>
            <w:rStyle w:val="Hyperlink"/>
          </w:rPr>
          <w:t>https://www.cyber.gov.au/resources-business-and-government/maintaining-devices-and-systems/outsourcing-and-procurement/managed-services/questions-ask-managed-service-providers</w:t>
        </w:r>
      </w:hyperlink>
      <w:r w:rsidR="005E0128">
        <w:t xml:space="preserve"> </w:t>
      </w:r>
    </w:p>
  </w:footnote>
  <w:footnote w:id="9">
    <w:p w14:paraId="059D1E5D" w14:textId="0E389836" w:rsidR="005D23B7" w:rsidRDefault="005D23B7" w:rsidP="005D23B7">
      <w:pPr>
        <w:pStyle w:val="FootnoteText"/>
      </w:pPr>
      <w:r>
        <w:rPr>
          <w:rStyle w:val="FootnoteReference"/>
        </w:rPr>
        <w:footnoteRef/>
      </w:r>
      <w:r>
        <w:t xml:space="preserve"> </w:t>
      </w:r>
      <w:hyperlink r:id="rId8" w:history="1">
        <w:r w:rsidR="005E0128" w:rsidRPr="00E032E4">
          <w:rPr>
            <w:rStyle w:val="Hyperlink"/>
          </w:rPr>
          <w:t>https://www.cyber.gov.au/resources-business-and-government/maintaining-devices-and-systems/system-hardening-and-administration/email-hardening/protecting-against-business-email-compromise</w:t>
        </w:r>
      </w:hyperlink>
      <w:r w:rsidR="005E0128">
        <w:t xml:space="preserve"> </w:t>
      </w:r>
    </w:p>
  </w:footnote>
  <w:footnote w:id="10">
    <w:p w14:paraId="77A29745" w14:textId="25E26B49" w:rsidR="005D23B7" w:rsidRDefault="005D23B7" w:rsidP="005D23B7">
      <w:pPr>
        <w:pStyle w:val="FootnoteText"/>
      </w:pPr>
      <w:r>
        <w:rPr>
          <w:rStyle w:val="FootnoteReference"/>
        </w:rPr>
        <w:footnoteRef/>
      </w:r>
      <w:r>
        <w:t xml:space="preserve"> </w:t>
      </w:r>
      <w:hyperlink r:id="rId9" w:history="1">
        <w:r w:rsidR="005E0128" w:rsidRPr="00E032E4">
          <w:rPr>
            <w:rStyle w:val="Hyperlink"/>
          </w:rPr>
          <w:t>https://www.cyber.gov.au/protect-yourself/securing-your-email/email-security/preventing-business-email-compromise</w:t>
        </w:r>
      </w:hyperlink>
      <w:r w:rsidR="005E0128">
        <w:t xml:space="preserve"> </w:t>
      </w:r>
    </w:p>
  </w:footnote>
  <w:footnote w:id="11">
    <w:p w14:paraId="57F74FB1" w14:textId="37907139" w:rsidR="00D80F93" w:rsidRDefault="00D80F93" w:rsidP="00D80F93">
      <w:pPr>
        <w:pStyle w:val="FootnoteText"/>
      </w:pPr>
      <w:r>
        <w:rPr>
          <w:rStyle w:val="FootnoteReference"/>
        </w:rPr>
        <w:footnoteRef/>
      </w:r>
      <w:r>
        <w:t xml:space="preserve"> </w:t>
      </w:r>
      <w:hyperlink r:id="rId10" w:history="1">
        <w:r w:rsidRPr="00AC1BA8">
          <w:rPr>
            <w:rStyle w:val="Hyperlink"/>
          </w:rPr>
          <w:t>https://www.cyber.gov.au/sites/default/files/2023-03/ACSC_Ransomware_Emergency_Response_Guide_0.pdf</w:t>
        </w:r>
      </w:hyperlink>
    </w:p>
  </w:footnote>
  <w:footnote w:id="12">
    <w:p w14:paraId="172D795E" w14:textId="675F589F" w:rsidR="00D80F93" w:rsidRDefault="00D80F93" w:rsidP="00D80F93">
      <w:pPr>
        <w:pStyle w:val="FootnoteText"/>
      </w:pPr>
      <w:r>
        <w:rPr>
          <w:rStyle w:val="FootnoteReference"/>
        </w:rPr>
        <w:footnoteRef/>
      </w:r>
      <w:r>
        <w:t xml:space="preserve"> </w:t>
      </w:r>
      <w:hyperlink r:id="rId11" w:history="1">
        <w:r w:rsidR="00D952AF" w:rsidRPr="00E032E4">
          <w:rPr>
            <w:rStyle w:val="Hyperlink"/>
          </w:rPr>
          <w:t>https://www.cyber.gov.au/sites/default/files/2023-04/Email%20attacks_Emergency%20Response%20Guide.pdf</w:t>
        </w:r>
      </w:hyperlink>
      <w:r w:rsidR="00D952AF">
        <w:t xml:space="preserve"> </w:t>
      </w:r>
    </w:p>
  </w:footnote>
  <w:footnote w:id="13">
    <w:p w14:paraId="45B9147D" w14:textId="0B0FCCB3" w:rsidR="00D80F93" w:rsidRDefault="00D80F93" w:rsidP="00D80F93">
      <w:pPr>
        <w:pStyle w:val="FootnoteText"/>
      </w:pPr>
      <w:r>
        <w:rPr>
          <w:rStyle w:val="FootnoteReference"/>
        </w:rPr>
        <w:footnoteRef/>
      </w:r>
      <w:r>
        <w:t xml:space="preserve"> </w:t>
      </w:r>
      <w:hyperlink r:id="rId12" w:history="1">
        <w:r w:rsidRPr="00AC1BA8">
          <w:rPr>
            <w:rStyle w:val="Hyperlink"/>
          </w:rPr>
          <w:t>https://www.cyber.gov.au/resources-business-and-government/governance-and-user-education/incident-response/</w:t>
        </w:r>
        <w:r w:rsidR="006F254A">
          <w:rPr>
            <w:rStyle w:val="Hyperlink"/>
          </w:rPr>
          <w:t>cyber security</w:t>
        </w:r>
        <w:r w:rsidRPr="00AC1BA8">
          <w:rPr>
            <w:rStyle w:val="Hyperlink"/>
          </w:rPr>
          <w:t>-incident-response-planning-executive-guidance</w:t>
        </w:r>
      </w:hyperlink>
    </w:p>
  </w:footnote>
  <w:footnote w:id="14">
    <w:p w14:paraId="74159A2B" w14:textId="2D0868D8" w:rsidR="00D80F93" w:rsidRDefault="00D80F93" w:rsidP="00D80F93">
      <w:pPr>
        <w:pStyle w:val="FootnoteText"/>
      </w:pPr>
      <w:r>
        <w:rPr>
          <w:rStyle w:val="FootnoteReference"/>
        </w:rPr>
        <w:footnoteRef/>
      </w:r>
      <w:r>
        <w:t xml:space="preserve"> </w:t>
      </w:r>
      <w:hyperlink r:id="rId13" w:history="1">
        <w:r w:rsidRPr="00AC1BA8">
          <w:rPr>
            <w:rStyle w:val="Hyperlink"/>
          </w:rPr>
          <w:t>https://www.cyber.gov.au/resources-business-and-government/governance-and-user-education/incident-response/</w:t>
        </w:r>
        <w:r w:rsidR="006F254A">
          <w:rPr>
            <w:rStyle w:val="Hyperlink"/>
          </w:rPr>
          <w:t>cyber security</w:t>
        </w:r>
        <w:r w:rsidRPr="00AC1BA8">
          <w:rPr>
            <w:rStyle w:val="Hyperlink"/>
          </w:rPr>
          <w:t>-incident-response-planning-practitioner-guidance</w:t>
        </w:r>
      </w:hyperlink>
    </w:p>
  </w:footnote>
  <w:footnote w:id="15">
    <w:p w14:paraId="7BC85EF3" w14:textId="08D7490A" w:rsidR="00D80F93" w:rsidRDefault="00D80F93" w:rsidP="00D80F93">
      <w:pPr>
        <w:pStyle w:val="FootnoteText"/>
      </w:pPr>
      <w:r>
        <w:rPr>
          <w:rStyle w:val="FootnoteReference"/>
        </w:rPr>
        <w:footnoteRef/>
      </w:r>
      <w:r>
        <w:t xml:space="preserve"> </w:t>
      </w:r>
      <w:hyperlink r:id="rId14" w:history="1">
        <w:r w:rsidR="00D952AF" w:rsidRPr="00E032E4">
          <w:rPr>
            <w:rStyle w:val="Hyperlink"/>
          </w:rPr>
          <w:t>https://www.cyber.gov.au/resources-business-and-government/exercise-in-a-box</w:t>
        </w:r>
      </w:hyperlink>
      <w:r w:rsidR="00D952AF">
        <w:t xml:space="preserve"> </w:t>
      </w:r>
    </w:p>
  </w:footnote>
  <w:footnote w:id="16">
    <w:p w14:paraId="1758F917" w14:textId="21326AE5" w:rsidR="00521E61" w:rsidRDefault="00521E61">
      <w:pPr>
        <w:pStyle w:val="FootnoteText"/>
      </w:pPr>
      <w:r>
        <w:rPr>
          <w:rStyle w:val="FootnoteReference"/>
        </w:rPr>
        <w:footnoteRef/>
      </w:r>
      <w:r>
        <w:t xml:space="preserve"> </w:t>
      </w:r>
      <w:hyperlink r:id="rId15" w:history="1">
        <w:r w:rsidRPr="00D55599">
          <w:rPr>
            <w:rStyle w:val="Hyperlink"/>
          </w:rPr>
          <w:t>https://www.idcare.org/smallbusiness</w:t>
        </w:r>
      </w:hyperlink>
      <w:r>
        <w:t xml:space="preserve"> </w:t>
      </w:r>
    </w:p>
  </w:footnote>
  <w:footnote w:id="17">
    <w:p w14:paraId="1E8B9F6F" w14:textId="77777777" w:rsidR="0028141C" w:rsidRPr="00A3026D" w:rsidRDefault="0028141C" w:rsidP="0028141C">
      <w:pPr>
        <w:pStyle w:val="FootnoteText"/>
      </w:pPr>
      <w:r w:rsidRPr="00A3026D">
        <w:rPr>
          <w:rStyle w:val="FootnoteReference"/>
        </w:rPr>
        <w:footnoteRef/>
      </w:r>
      <w:r w:rsidRPr="00A3026D">
        <w:t xml:space="preserve"> </w:t>
      </w:r>
      <w:hyperlink r:id="rId16" w:history="1">
        <w:r w:rsidRPr="00D87C98">
          <w:rPr>
            <w:rStyle w:val="Hyperlink"/>
          </w:rPr>
          <w:t>https://business.gov.au/online-and-digital/cyber-security/cyber-security-checklist</w:t>
        </w:r>
      </w:hyperlink>
      <w:r>
        <w:t xml:space="preserve"> </w:t>
      </w:r>
    </w:p>
  </w:footnote>
  <w:footnote w:id="18">
    <w:p w14:paraId="078B7D75" w14:textId="77777777" w:rsidR="008952F0" w:rsidRDefault="008952F0" w:rsidP="008952F0">
      <w:pPr>
        <w:pStyle w:val="FootnoteText"/>
      </w:pPr>
      <w:r>
        <w:rPr>
          <w:rStyle w:val="FootnoteReference"/>
        </w:rPr>
        <w:footnoteRef/>
      </w:r>
      <w:r>
        <w:t xml:space="preserve"> </w:t>
      </w:r>
      <w:hyperlink r:id="rId17" w:history="1">
        <w:r w:rsidRPr="00E032E4">
          <w:rPr>
            <w:rStyle w:val="Hyperlink"/>
          </w:rPr>
          <w:t>https://business.gov.au/online-and-digital/cyber-security</w:t>
        </w:r>
      </w:hyperlink>
      <w:r>
        <w:t xml:space="preserve"> </w:t>
      </w:r>
    </w:p>
  </w:footnote>
  <w:footnote w:id="19">
    <w:p w14:paraId="3E3600A6" w14:textId="77777777" w:rsidR="00E92636" w:rsidRDefault="00E92636" w:rsidP="00E92636">
      <w:pPr>
        <w:pStyle w:val="FootnoteText"/>
      </w:pPr>
      <w:r>
        <w:rPr>
          <w:rStyle w:val="FootnoteReference"/>
        </w:rPr>
        <w:footnoteRef/>
      </w:r>
      <w:r>
        <w:t xml:space="preserve"> </w:t>
      </w:r>
      <w:hyperlink r:id="rId18" w:history="1">
        <w:r w:rsidRPr="001B467D">
          <w:rPr>
            <w:rStyle w:val="Hyperlink"/>
          </w:rPr>
          <w:t>https://cyberwardens.com.au/</w:t>
        </w:r>
      </w:hyperlink>
      <w:r>
        <w:t xml:space="preserve"> </w:t>
      </w:r>
    </w:p>
  </w:footnote>
  <w:footnote w:id="20">
    <w:p w14:paraId="7E2DFD23" w14:textId="77777777" w:rsidR="002072A0" w:rsidRDefault="002072A0" w:rsidP="002072A0">
      <w:pPr>
        <w:pStyle w:val="FootnoteText"/>
      </w:pPr>
      <w:r>
        <w:rPr>
          <w:rStyle w:val="FootnoteReference"/>
        </w:rPr>
        <w:footnoteRef/>
      </w:r>
      <w:r>
        <w:t xml:space="preserve"> </w:t>
      </w:r>
      <w:hyperlink r:id="rId19" w:history="1">
        <w:r w:rsidRPr="00E032E4">
          <w:rPr>
            <w:rStyle w:val="Hyperlink"/>
          </w:rPr>
          <w:t>https://business.nt.gov.au/help-for-business/applying-for-business-funding-and-grants/service-provider-directory</w:t>
        </w:r>
      </w:hyperlink>
      <w:r>
        <w:t xml:space="preserve"> </w:t>
      </w:r>
    </w:p>
  </w:footnote>
  <w:footnote w:id="21">
    <w:p w14:paraId="3F8014A4" w14:textId="77777777" w:rsidR="00CF303D" w:rsidRDefault="00CF303D" w:rsidP="00CF303D">
      <w:pPr>
        <w:pStyle w:val="FootnoteText"/>
      </w:pPr>
      <w:r>
        <w:rPr>
          <w:rStyle w:val="FootnoteReference"/>
        </w:rPr>
        <w:footnoteRef/>
      </w:r>
      <w:r>
        <w:t xml:space="preserve"> </w:t>
      </w:r>
      <w:hyperlink r:id="rId20" w:history="1">
        <w:r w:rsidRPr="00424F48">
          <w:rPr>
            <w:rStyle w:val="Hyperlink"/>
          </w:rPr>
          <w:t>https://www.cyber.gov.au/resources-business-and-government/maintaining-devices-and-systems/outsourcing-and-procurement/managed-services</w:t>
        </w:r>
      </w:hyperlink>
      <w:r>
        <w:t xml:space="preserve"> </w:t>
      </w:r>
    </w:p>
  </w:footnote>
  <w:footnote w:id="22">
    <w:p w14:paraId="18A842FA" w14:textId="72890E09" w:rsidR="00A10ECD" w:rsidRDefault="00A10ECD">
      <w:pPr>
        <w:pStyle w:val="FootnoteText"/>
      </w:pPr>
      <w:r>
        <w:rPr>
          <w:rStyle w:val="FootnoteReference"/>
        </w:rPr>
        <w:footnoteRef/>
      </w:r>
      <w:r>
        <w:t xml:space="preserve"> </w:t>
      </w:r>
      <w:hyperlink r:id="rId21" w:history="1">
        <w:r w:rsidRPr="00493B0F">
          <w:rPr>
            <w:rStyle w:val="Hyperlink"/>
          </w:rPr>
          <w:t>https://grantsnt.nt.gov.au/</w:t>
        </w:r>
      </w:hyperlink>
      <w:r>
        <w:t xml:space="preserve"> </w:t>
      </w:r>
    </w:p>
  </w:footnote>
  <w:footnote w:id="23">
    <w:p w14:paraId="46D82B2A" w14:textId="77777777" w:rsidR="00B509A1" w:rsidRDefault="00B509A1" w:rsidP="00B509A1">
      <w:pPr>
        <w:pStyle w:val="FootnoteText"/>
      </w:pPr>
      <w:r>
        <w:rPr>
          <w:rStyle w:val="FootnoteReference"/>
        </w:rPr>
        <w:footnoteRef/>
      </w:r>
      <w:r>
        <w:t xml:space="preserve"> </w:t>
      </w:r>
      <w:hyperlink r:id="rId22" w:history="1">
        <w:r w:rsidRPr="00424F48">
          <w:rPr>
            <w:rStyle w:val="Hyperlink"/>
          </w:rPr>
          <w:t>www.infocomm.nt.gov.au/privacy/information-privacy-principles</w:t>
        </w:r>
      </w:hyperlink>
      <w:r>
        <w:t xml:space="preserve"> </w:t>
      </w:r>
    </w:p>
  </w:footnote>
  <w:footnote w:id="24">
    <w:p w14:paraId="6DFCB63C" w14:textId="77777777" w:rsidR="00B509A1" w:rsidRDefault="00B509A1" w:rsidP="00B509A1">
      <w:pPr>
        <w:pStyle w:val="FootnoteText"/>
      </w:pPr>
      <w:r>
        <w:rPr>
          <w:rStyle w:val="FootnoteReference"/>
        </w:rPr>
        <w:footnoteRef/>
      </w:r>
      <w:r>
        <w:t xml:space="preserve"> </w:t>
      </w:r>
      <w:hyperlink r:id="rId23" w:history="1">
        <w:r w:rsidRPr="00424F48">
          <w:rPr>
            <w:rStyle w:val="Hyperlink"/>
          </w:rPr>
          <w:t>https://dtbar.nt.gov.au/publications/corporate/privacy-policy</w:t>
        </w:r>
      </w:hyperlink>
      <w:r>
        <w:t xml:space="preserve">  </w:t>
      </w:r>
    </w:p>
  </w:footnote>
  <w:footnote w:id="25">
    <w:p w14:paraId="410ECCFD" w14:textId="76F415A8" w:rsidR="00C40BF1" w:rsidRDefault="00C40BF1">
      <w:pPr>
        <w:pStyle w:val="FootnoteText"/>
      </w:pPr>
      <w:r>
        <w:rPr>
          <w:rStyle w:val="FootnoteReference"/>
        </w:rPr>
        <w:footnoteRef/>
      </w:r>
      <w:r>
        <w:t xml:space="preserve"> </w:t>
      </w:r>
      <w:r w:rsidR="00542A37" w:rsidRPr="00542A37">
        <w:t>https://dcdd.nt.gov.au/contacts/feedback</w:t>
      </w:r>
    </w:p>
  </w:footnote>
  <w:footnote w:id="26">
    <w:p w14:paraId="2C54859B" w14:textId="65115FB5" w:rsidR="00330D8D" w:rsidRDefault="00330D8D">
      <w:pPr>
        <w:pStyle w:val="FootnoteText"/>
      </w:pPr>
      <w:r>
        <w:rPr>
          <w:rStyle w:val="FootnoteReference"/>
        </w:rPr>
        <w:footnoteRef/>
      </w:r>
      <w:r>
        <w:t xml:space="preserve"> </w:t>
      </w:r>
      <w:hyperlink r:id="rId24" w:history="1">
        <w:r w:rsidR="00A4407D" w:rsidRPr="00A4407D">
          <w:rPr>
            <w:rStyle w:val="Hyperlink"/>
          </w:rPr>
          <w:t xml:space="preserve">Submit your feedback | </w:t>
        </w:r>
        <w:r w:rsidR="00B43F11">
          <w:rPr>
            <w:rStyle w:val="Hyperlink"/>
          </w:rPr>
          <w:t>Department</w:t>
        </w:r>
        <w:r w:rsidR="00A4407D" w:rsidRPr="00A4407D">
          <w:rPr>
            <w:rStyle w:val="Hyperlink"/>
          </w:rPr>
          <w:t xml:space="preserve"> of Corporate and Digital Development</w:t>
        </w:r>
      </w:hyperlink>
    </w:p>
  </w:footnote>
  <w:footnote w:id="27">
    <w:p w14:paraId="79ED9A43" w14:textId="0AB46E4C" w:rsidR="0005154D" w:rsidRDefault="0005154D">
      <w:pPr>
        <w:pStyle w:val="FootnoteText"/>
      </w:pPr>
      <w:r>
        <w:rPr>
          <w:rStyle w:val="FootnoteReference"/>
        </w:rPr>
        <w:footnoteRef/>
      </w:r>
      <w:r>
        <w:t xml:space="preserve"> </w:t>
      </w:r>
      <w:r w:rsidRPr="0005154D">
        <w:t>https://consumeraffairs.nt.gov.au/</w:t>
      </w:r>
    </w:p>
  </w:footnote>
  <w:footnote w:id="28">
    <w:p w14:paraId="65B717CF" w14:textId="7442B825" w:rsidR="00C60A8B" w:rsidRDefault="00C60A8B">
      <w:pPr>
        <w:pStyle w:val="FootnoteText"/>
      </w:pPr>
      <w:r>
        <w:rPr>
          <w:rStyle w:val="FootnoteReference"/>
        </w:rPr>
        <w:footnoteRef/>
      </w:r>
      <w:r>
        <w:t xml:space="preserve"> </w:t>
      </w:r>
      <w:r w:rsidR="00AB27F8" w:rsidRPr="007B197B">
        <w:t>https://dcdd.nt.gov.au/contacts/feedback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627C" w14:textId="57C00651" w:rsidR="00964B22" w:rsidRPr="008E0345" w:rsidRDefault="008D7961" w:rsidP="005A5A44">
    <w:pPr>
      <w:pStyle w:val="Header"/>
    </w:pPr>
    <w:sdt>
      <w:sdtPr>
        <w:alias w:val="Title"/>
        <w:tag w:val=""/>
        <w:id w:val="-477918894"/>
        <w:placeholder>
          <w:docPart w:val="1341AD02F6734B858E3192DEC69BB651"/>
        </w:placeholder>
        <w:dataBinding w:prefixMappings="xmlns:ns0='http://purl.org/dc/elements/1.1/' xmlns:ns1='http://schemas.openxmlformats.org/package/2006/metadata/core-properties' " w:xpath="/ns1:coreProperties[1]/ns0:title[1]" w:storeItemID="{6C3C8BC8-F283-45AE-878A-BAB7291924A1}"/>
        <w:text/>
      </w:sdtPr>
      <w:sdtEndPr/>
      <w:sdtContent>
        <w:r w:rsidR="001A19EB">
          <w:t>Cyber Invest Business Program Guidelines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5AEE" w14:textId="62E40001" w:rsidR="004B7373" w:rsidRPr="00BD0F38" w:rsidRDefault="00DD64C2" w:rsidP="00A32EFF">
    <w:pPr>
      <w:tabs>
        <w:tab w:val="right" w:pos="10318"/>
      </w:tabs>
    </w:pPr>
    <w:r w:rsidRPr="00BD0F38">
      <w:rPr>
        <w:noProof/>
        <w:lang w:eastAsia="en-AU"/>
      </w:rPr>
      <w:drawing>
        <wp:anchor distT="0" distB="0" distL="0" distR="0" simplePos="0" relativeHeight="251658240" behindDoc="0" locked="0" layoutInCell="1" allowOverlap="1" wp14:anchorId="43A24196" wp14:editId="42BADD67">
          <wp:simplePos x="0" y="0"/>
          <wp:positionH relativeFrom="page">
            <wp:posOffset>9525</wp:posOffset>
          </wp:positionH>
          <wp:positionV relativeFrom="page">
            <wp:posOffset>3390900</wp:posOffset>
          </wp:positionV>
          <wp:extent cx="7537162" cy="5447030"/>
          <wp:effectExtent l="0" t="0" r="6985" b="1270"/>
          <wp:wrapTopAndBottom/>
          <wp:docPr id="19750765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
                    <a:extLst>
                      <a:ext uri="{28A0092B-C50C-407E-A947-70E740481C1C}">
                        <a14:useLocalDpi xmlns:a14="http://schemas.microsoft.com/office/drawing/2010/main" val="0"/>
                      </a:ext>
                    </a:extLst>
                  </a:blip>
                  <a:stretch>
                    <a:fillRect/>
                  </a:stretch>
                </pic:blipFill>
                <pic:spPr>
                  <a:xfrm>
                    <a:off x="0" y="0"/>
                    <a:ext cx="7537162" cy="5447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5C4A" w14:textId="4FDCBF7E" w:rsidR="00EC7046" w:rsidRDefault="00EC70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70B1" w14:textId="62AB189E" w:rsidR="00717C37" w:rsidRPr="004E7885" w:rsidRDefault="008D7961" w:rsidP="004E7885">
    <w:pPr>
      <w:pStyle w:val="Header"/>
    </w:pPr>
    <w:sdt>
      <w:sdtPr>
        <w:alias w:val="Title"/>
        <w:tag w:val="Title"/>
        <w:id w:val="94911156"/>
        <w:lock w:val="sdtLocked"/>
        <w:placeholder>
          <w:docPart w:val="3F9716DD95844316A86E3337F4E75CB1"/>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1A19EB">
          <w:t>Cyber Invest Business Program Guidelines</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68683" w14:textId="7CBF3EE5" w:rsidR="00964B22" w:rsidRPr="00274F1C" w:rsidRDefault="00964B22"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9C5E9" w14:textId="15EB67E5" w:rsidR="00EC7046" w:rsidRDefault="00EC704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19CD" w14:textId="02FD6C73" w:rsidR="00EC7046" w:rsidRDefault="00EC70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B5D0" w14:textId="58DC490D" w:rsidR="00983000" w:rsidRPr="00964B22" w:rsidRDefault="00983000" w:rsidP="008E0345">
    <w:pPr>
      <w:pStyle w:val="Header"/>
      <w:rPr>
        <w:b/>
      </w:rPr>
    </w:pPr>
  </w:p>
  <w:sdt>
    <w:sdtPr>
      <w:alias w:val="Title"/>
      <w:tag w:val=""/>
      <w:id w:val="2130893165"/>
      <w:placeholder>
        <w:docPart w:val="678631306CAD4607BC296D1109CC783B"/>
      </w:placeholder>
      <w:dataBinding w:prefixMappings="xmlns:ns0='http://purl.org/dc/elements/1.1/' xmlns:ns1='http://schemas.openxmlformats.org/package/2006/metadata/core-properties' " w:xpath="/ns1:coreProperties[1]/ns0:title[1]" w:storeItemID="{6C3C8BC8-F283-45AE-878A-BAB7291924A1}"/>
      <w:text/>
    </w:sdtPr>
    <w:sdtEndPr/>
    <w:sdtContent>
      <w:p w14:paraId="61B6BBB1" w14:textId="472AD5B3" w:rsidR="00983000" w:rsidRPr="00964B22" w:rsidRDefault="001A19EB" w:rsidP="008E0345">
        <w:pPr>
          <w:pStyle w:val="Header"/>
          <w:rPr>
            <w:b/>
          </w:rPr>
        </w:pPr>
        <w:r>
          <w:t>Cyber Invest Business Program Guidelines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5B4"/>
    <w:multiLevelType w:val="hybridMultilevel"/>
    <w:tmpl w:val="46DA8F02"/>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0C4AD3"/>
    <w:multiLevelType w:val="hybridMultilevel"/>
    <w:tmpl w:val="67EAF8D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BEA392F"/>
    <w:multiLevelType w:val="hybridMultilevel"/>
    <w:tmpl w:val="1C02C030"/>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890595"/>
    <w:multiLevelType w:val="hybridMultilevel"/>
    <w:tmpl w:val="88BABFB4"/>
    <w:lvl w:ilvl="0" w:tplc="01989DCA">
      <w:start w:val="1"/>
      <w:numFmt w:val="lowerLetter"/>
      <w:lvlText w:val="%1)"/>
      <w:lvlJc w:val="left"/>
      <w:pPr>
        <w:ind w:left="720" w:hanging="360"/>
      </w:pPr>
      <w:rPr>
        <w:b/>
      </w:rPr>
    </w:lvl>
    <w:lvl w:ilvl="1" w:tplc="0C09001B">
      <w:start w:val="1"/>
      <w:numFmt w:val="lowerRoman"/>
      <w:lvlText w:val="%2."/>
      <w:lvlJc w:val="righ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0F37DF6"/>
    <w:multiLevelType w:val="hybridMultilevel"/>
    <w:tmpl w:val="56DCCA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380456"/>
    <w:multiLevelType w:val="hybridMultilevel"/>
    <w:tmpl w:val="4F549E3E"/>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D61593"/>
    <w:multiLevelType w:val="hybridMultilevel"/>
    <w:tmpl w:val="7C02BF08"/>
    <w:lvl w:ilvl="0" w:tplc="0C090017">
      <w:start w:val="1"/>
      <w:numFmt w:val="lowerLetter"/>
      <w:lvlText w:val="%1)"/>
      <w:lvlJc w:val="left"/>
      <w:pPr>
        <w:ind w:left="1212" w:hanging="360"/>
      </w:pPr>
      <w:rPr>
        <w:rFonts w:hint="default"/>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1" w15:restartNumberingAfterBreak="0">
    <w:nsid w:val="15E93577"/>
    <w:multiLevelType w:val="multilevel"/>
    <w:tmpl w:val="4E6AC8F6"/>
    <w:name w:val="NTG Table Bullet List33222222"/>
    <w:numStyleLink w:val="Numberlist"/>
  </w:abstractNum>
  <w:abstractNum w:abstractNumId="12" w15:restartNumberingAfterBreak="0">
    <w:nsid w:val="171E0932"/>
    <w:multiLevelType w:val="hybridMultilevel"/>
    <w:tmpl w:val="99585F5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8D26C06"/>
    <w:multiLevelType w:val="multilevel"/>
    <w:tmpl w:val="3E5E177A"/>
    <w:name w:val="NTG Table Bullet List33222222222222222"/>
    <w:numStyleLink w:val="Tablenumberlist"/>
  </w:abstractNum>
  <w:abstractNum w:abstractNumId="14" w15:restartNumberingAfterBreak="0">
    <w:nsid w:val="18EC53F7"/>
    <w:multiLevelType w:val="hybridMultilevel"/>
    <w:tmpl w:val="C7941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533A06"/>
    <w:multiLevelType w:val="multilevel"/>
    <w:tmpl w:val="3928FD02"/>
    <w:name w:val="NTG Table Bullet List3222"/>
    <w:numStyleLink w:val="Bulletlist"/>
  </w:abstractNum>
  <w:abstractNum w:abstractNumId="16"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7" w15:restartNumberingAfterBreak="0">
    <w:nsid w:val="1B26429D"/>
    <w:multiLevelType w:val="multilevel"/>
    <w:tmpl w:val="3E5E177A"/>
    <w:name w:val="NTG Table Bullet List33222222222"/>
    <w:numStyleLink w:val="Tablenumberlist"/>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C0C4095"/>
    <w:multiLevelType w:val="hybridMultilevel"/>
    <w:tmpl w:val="CF4419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C661F68"/>
    <w:multiLevelType w:val="hybridMultilevel"/>
    <w:tmpl w:val="066EF8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CB750A4"/>
    <w:multiLevelType w:val="hybridMultilevel"/>
    <w:tmpl w:val="30045284"/>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0744AE"/>
    <w:multiLevelType w:val="multilevel"/>
    <w:tmpl w:val="3E5E177A"/>
    <w:name w:val="NTG Table Bullet List3222322"/>
    <w:numStyleLink w:val="Tablenumberlist"/>
  </w:abstractNum>
  <w:abstractNum w:abstractNumId="23"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4" w15:restartNumberingAfterBreak="0">
    <w:nsid w:val="272E3F76"/>
    <w:multiLevelType w:val="multilevel"/>
    <w:tmpl w:val="3E5E177A"/>
    <w:name w:val="NTG Table Bullet List3322"/>
    <w:numStyleLink w:val="Tablenumberlist"/>
  </w:abstractNum>
  <w:abstractNum w:abstractNumId="25" w15:restartNumberingAfterBreak="0">
    <w:nsid w:val="27CE4608"/>
    <w:multiLevelType w:val="multilevel"/>
    <w:tmpl w:val="3E5E177A"/>
    <w:name w:val="NTG Table Bullet List33222"/>
    <w:numStyleLink w:val="Tablenumberlist"/>
  </w:abstractNum>
  <w:abstractNum w:abstractNumId="26" w15:restartNumberingAfterBreak="0">
    <w:nsid w:val="27D83E4D"/>
    <w:multiLevelType w:val="multilevel"/>
    <w:tmpl w:val="3928FD02"/>
    <w:numStyleLink w:val="Bullet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E72479"/>
    <w:multiLevelType w:val="hybridMultilevel"/>
    <w:tmpl w:val="FA52DE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0154DE4"/>
    <w:multiLevelType w:val="hybridMultilevel"/>
    <w:tmpl w:val="DDA49F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1357E87"/>
    <w:multiLevelType w:val="hybridMultilevel"/>
    <w:tmpl w:val="146A67F0"/>
    <w:lvl w:ilvl="0" w:tplc="0C09000F">
      <w:start w:val="1"/>
      <w:numFmt w:val="decimal"/>
      <w:lvlText w:val="%1."/>
      <w:lvlJc w:val="left"/>
      <w:pPr>
        <w:ind w:left="720" w:hanging="360"/>
      </w:pPr>
    </w:lvl>
    <w:lvl w:ilvl="1" w:tplc="F2B223E8">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1C874CD"/>
    <w:multiLevelType w:val="hybridMultilevel"/>
    <w:tmpl w:val="9694315E"/>
    <w:lvl w:ilvl="0" w:tplc="0C090017">
      <w:start w:val="1"/>
      <w:numFmt w:val="lowerLetter"/>
      <w:lvlText w:val="%1)"/>
      <w:lvlJc w:val="left"/>
      <w:pPr>
        <w:ind w:left="928" w:hanging="360"/>
      </w:pPr>
    </w:lvl>
    <w:lvl w:ilvl="1" w:tplc="E91C6B64">
      <w:start w:val="9"/>
      <w:numFmt w:val="lowerLetter"/>
      <w:lvlText w:val="%2."/>
      <w:lvlJc w:val="left"/>
      <w:pPr>
        <w:ind w:left="1648" w:hanging="360"/>
      </w:pPr>
      <w:rPr>
        <w:rFonts w:hint="default"/>
      </w:r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34" w15:restartNumberingAfterBreak="0">
    <w:nsid w:val="32DF44DA"/>
    <w:multiLevelType w:val="multilevel"/>
    <w:tmpl w:val="3E5E177A"/>
    <w:name w:val="NTG Table Bullet List3222323"/>
    <w:numStyleLink w:val="Tablenumberlist"/>
  </w:abstractNum>
  <w:abstractNum w:abstractNumId="35"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6"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B1147BB"/>
    <w:multiLevelType w:val="hybridMultilevel"/>
    <w:tmpl w:val="7944A2A6"/>
    <w:lvl w:ilvl="0" w:tplc="0C090019">
      <w:start w:val="1"/>
      <w:numFmt w:val="lowerLetter"/>
      <w:lvlText w:val="%1."/>
      <w:lvlJc w:val="left"/>
      <w:pPr>
        <w:ind w:left="1212" w:hanging="360"/>
      </w:pPr>
      <w:rPr>
        <w:rFonts w:hint="default"/>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38" w15:restartNumberingAfterBreak="0">
    <w:nsid w:val="3B2A67BD"/>
    <w:multiLevelType w:val="hybridMultilevel"/>
    <w:tmpl w:val="A300BB8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BE61945"/>
    <w:multiLevelType w:val="multilevel"/>
    <w:tmpl w:val="3928FD02"/>
    <w:name w:val="NTG Table Bullet List332222222222222222"/>
    <w:numStyleLink w:val="Bulletlist"/>
  </w:abstractNum>
  <w:abstractNum w:abstractNumId="40" w15:restartNumberingAfterBreak="0">
    <w:nsid w:val="3D6B00B0"/>
    <w:multiLevelType w:val="hybridMultilevel"/>
    <w:tmpl w:val="812E2B7A"/>
    <w:lvl w:ilvl="0" w:tplc="0C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6014D8C"/>
    <w:multiLevelType w:val="hybridMultilevel"/>
    <w:tmpl w:val="7E20101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9FD3A20"/>
    <w:multiLevelType w:val="multilevel"/>
    <w:tmpl w:val="3E5E177A"/>
    <w:name w:val="NTG Table Bullet List3322222222222"/>
    <w:numStyleLink w:val="Tablenumberlist"/>
  </w:abstractNum>
  <w:abstractNum w:abstractNumId="43" w15:restartNumberingAfterBreak="0">
    <w:nsid w:val="4B8320AA"/>
    <w:multiLevelType w:val="hybridMultilevel"/>
    <w:tmpl w:val="B4FCCBA2"/>
    <w:lvl w:ilvl="0" w:tplc="8B02445A">
      <w:start w:val="1"/>
      <w:numFmt w:val="lowerRoman"/>
      <w:lvlText w:val="%1."/>
      <w:lvlJc w:val="left"/>
      <w:pPr>
        <w:ind w:left="1080" w:hanging="360"/>
      </w:pPr>
      <w:rPr>
        <w:b w:val="0"/>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C201D2E"/>
    <w:multiLevelType w:val="hybridMultilevel"/>
    <w:tmpl w:val="56C41E5E"/>
    <w:lvl w:ilvl="0" w:tplc="FFFFFFFF">
      <w:start w:val="1"/>
      <w:numFmt w:val="lowerLetter"/>
      <w:lvlText w:val="%1)"/>
      <w:lvlJc w:val="left"/>
      <w:pPr>
        <w:ind w:left="720" w:hanging="360"/>
      </w:pPr>
    </w:lvl>
    <w:lvl w:ilvl="1" w:tplc="0C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7" w15:restartNumberingAfterBreak="0">
    <w:nsid w:val="52B65F63"/>
    <w:multiLevelType w:val="hybridMultilevel"/>
    <w:tmpl w:val="635C5E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3842BC6"/>
    <w:multiLevelType w:val="multilevel"/>
    <w:tmpl w:val="0C78A7AC"/>
    <w:numStyleLink w:val="Tablebulletlist"/>
  </w:abstractNum>
  <w:abstractNum w:abstractNumId="49" w15:restartNumberingAfterBreak="0">
    <w:nsid w:val="54A34520"/>
    <w:multiLevelType w:val="hybridMultilevel"/>
    <w:tmpl w:val="E9A4FCDC"/>
    <w:lvl w:ilvl="0" w:tplc="0C090017">
      <w:start w:val="1"/>
      <w:numFmt w:val="lowerLetter"/>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DA2CAE"/>
    <w:multiLevelType w:val="multilevel"/>
    <w:tmpl w:val="3E5E177A"/>
    <w:name w:val="NTG Table Bullet List332222222222222"/>
    <w:numStyleLink w:val="Tablenumberlist"/>
  </w:abstractNum>
  <w:abstractNum w:abstractNumId="52" w15:restartNumberingAfterBreak="0">
    <w:nsid w:val="583359D9"/>
    <w:multiLevelType w:val="multilevel"/>
    <w:tmpl w:val="3E5E177A"/>
    <w:name w:val="NTG Table Bullet List332222222"/>
    <w:numStyleLink w:val="Tablenumberlist"/>
  </w:abstractNum>
  <w:abstractNum w:abstractNumId="53" w15:restartNumberingAfterBreak="0">
    <w:nsid w:val="59525CDA"/>
    <w:multiLevelType w:val="hybridMultilevel"/>
    <w:tmpl w:val="F3F484F8"/>
    <w:lvl w:ilvl="0" w:tplc="0C09001B">
      <w:start w:val="1"/>
      <w:numFmt w:val="lowerRoman"/>
      <w:lvlText w:val="%1."/>
      <w:lvlJc w:val="right"/>
      <w:pPr>
        <w:ind w:left="1212" w:hanging="360"/>
      </w:p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54" w15:restartNumberingAfterBreak="0">
    <w:nsid w:val="5B9A5FFE"/>
    <w:multiLevelType w:val="multilevel"/>
    <w:tmpl w:val="0C78A7AC"/>
    <w:name w:val="NTG Table Bullet List33222222222222"/>
    <w:numStyleLink w:val="Tablebulletlist"/>
  </w:abstractNum>
  <w:abstractNum w:abstractNumId="55" w15:restartNumberingAfterBreak="0">
    <w:nsid w:val="5D444259"/>
    <w:multiLevelType w:val="multilevel"/>
    <w:tmpl w:val="0C78A7AC"/>
    <w:name w:val="NTG Table Bullet List332222"/>
    <w:numStyleLink w:val="Tablebulletlist"/>
  </w:abstractNum>
  <w:abstractNum w:abstractNumId="56" w15:restartNumberingAfterBreak="0">
    <w:nsid w:val="61217991"/>
    <w:multiLevelType w:val="hybridMultilevel"/>
    <w:tmpl w:val="2320DC68"/>
    <w:lvl w:ilvl="0" w:tplc="183C3E58">
      <w:start w:val="1"/>
      <w:numFmt w:val="lowerLetter"/>
      <w:pStyle w:val="Style1"/>
      <w:lvlText w:val="(%1)"/>
      <w:lvlJc w:val="left"/>
      <w:pPr>
        <w:ind w:left="720" w:hanging="360"/>
      </w:pPr>
      <w:rPr>
        <w:rFonts w:ascii="Arial" w:hAnsi="Arial" w:cs="Arial" w:hint="default"/>
        <w:b w:val="0"/>
        <w:i w:val="0"/>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1566844"/>
    <w:multiLevelType w:val="hybridMultilevel"/>
    <w:tmpl w:val="A450176C"/>
    <w:lvl w:ilvl="0" w:tplc="48707C22">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2E412E7"/>
    <w:multiLevelType w:val="hybridMultilevel"/>
    <w:tmpl w:val="ADA29A8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2EA6CE8"/>
    <w:multiLevelType w:val="hybridMultilevel"/>
    <w:tmpl w:val="B4DE3E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9262556"/>
    <w:multiLevelType w:val="multilevel"/>
    <w:tmpl w:val="3E5E177A"/>
    <w:name w:val="NTG Table Bullet List3322222222222222"/>
    <w:numStyleLink w:val="Tablenumberlist"/>
  </w:abstractNum>
  <w:abstractNum w:abstractNumId="61" w15:restartNumberingAfterBreak="0">
    <w:nsid w:val="6BB554DF"/>
    <w:multiLevelType w:val="hybridMultilevel"/>
    <w:tmpl w:val="6C9E7C8C"/>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2" w15:restartNumberingAfterBreak="0">
    <w:nsid w:val="738347AD"/>
    <w:multiLevelType w:val="hybridMultilevel"/>
    <w:tmpl w:val="EE6C40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453664D"/>
    <w:multiLevelType w:val="multilevel"/>
    <w:tmpl w:val="0C78A7AC"/>
    <w:name w:val="NTG Table Bullet List3322222222222222222"/>
    <w:numStyleLink w:val="Tablebulletlist"/>
  </w:abstractNum>
  <w:abstractNum w:abstractNumId="64" w15:restartNumberingAfterBreak="0">
    <w:nsid w:val="76141D1E"/>
    <w:multiLevelType w:val="multilevel"/>
    <w:tmpl w:val="0C78A7AC"/>
    <w:name w:val="NTG Table Bullet List332222222222"/>
    <w:numStyleLink w:val="Tablebulletlist"/>
  </w:abstractNum>
  <w:abstractNum w:abstractNumId="65" w15:restartNumberingAfterBreak="0">
    <w:nsid w:val="79CC6470"/>
    <w:multiLevelType w:val="multilevel"/>
    <w:tmpl w:val="6B24BB74"/>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lvl>
    <w:lvl w:ilvl="2">
      <w:start w:val="1"/>
      <w:numFmt w:val="decimal"/>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994408167">
    <w:abstractNumId w:val="35"/>
  </w:num>
  <w:num w:numId="2" w16cid:durableId="1018698121">
    <w:abstractNumId w:val="23"/>
  </w:num>
  <w:num w:numId="3" w16cid:durableId="974025919">
    <w:abstractNumId w:val="65"/>
  </w:num>
  <w:num w:numId="4" w16cid:durableId="1306158225">
    <w:abstractNumId w:val="44"/>
  </w:num>
  <w:num w:numId="5" w16cid:durableId="899513662">
    <w:abstractNumId w:val="27"/>
  </w:num>
  <w:num w:numId="6" w16cid:durableId="464005404">
    <w:abstractNumId w:val="16"/>
  </w:num>
  <w:num w:numId="7" w16cid:durableId="1367758493">
    <w:abstractNumId w:val="48"/>
  </w:num>
  <w:num w:numId="8" w16cid:durableId="1394742345">
    <w:abstractNumId w:val="26"/>
  </w:num>
  <w:num w:numId="9" w16cid:durableId="981159042">
    <w:abstractNumId w:val="36"/>
  </w:num>
  <w:num w:numId="10" w16cid:durableId="2012101632">
    <w:abstractNumId w:val="32"/>
  </w:num>
  <w:num w:numId="11" w16cid:durableId="619455017">
    <w:abstractNumId w:val="58"/>
  </w:num>
  <w:num w:numId="12" w16cid:durableId="907497278">
    <w:abstractNumId w:val="8"/>
  </w:num>
  <w:num w:numId="13" w16cid:durableId="2138257666">
    <w:abstractNumId w:val="40"/>
  </w:num>
  <w:num w:numId="14" w16cid:durableId="1876040663">
    <w:abstractNumId w:val="10"/>
  </w:num>
  <w:num w:numId="15" w16cid:durableId="1267270152">
    <w:abstractNumId w:val="14"/>
  </w:num>
  <w:num w:numId="16" w16cid:durableId="555051584">
    <w:abstractNumId w:val="49"/>
  </w:num>
  <w:num w:numId="17" w16cid:durableId="1068192435">
    <w:abstractNumId w:val="57"/>
  </w:num>
  <w:num w:numId="18" w16cid:durableId="1460492814">
    <w:abstractNumId w:val="59"/>
  </w:num>
  <w:num w:numId="19" w16cid:durableId="746809869">
    <w:abstractNumId w:val="47"/>
  </w:num>
  <w:num w:numId="20" w16cid:durableId="1908756955">
    <w:abstractNumId w:val="21"/>
  </w:num>
  <w:num w:numId="21" w16cid:durableId="702173553">
    <w:abstractNumId w:val="45"/>
  </w:num>
  <w:num w:numId="22" w16cid:durableId="365176219">
    <w:abstractNumId w:val="28"/>
  </w:num>
  <w:num w:numId="23" w16cid:durableId="198782136">
    <w:abstractNumId w:val="56"/>
  </w:num>
  <w:num w:numId="24" w16cid:durableId="1741442087">
    <w:abstractNumId w:val="31"/>
  </w:num>
  <w:num w:numId="25" w16cid:durableId="806624661">
    <w:abstractNumId w:val="61"/>
  </w:num>
  <w:num w:numId="26" w16cid:durableId="1703826155">
    <w:abstractNumId w:val="38"/>
  </w:num>
  <w:num w:numId="27" w16cid:durableId="348144154">
    <w:abstractNumId w:val="0"/>
  </w:num>
  <w:num w:numId="28" w16cid:durableId="2085181362">
    <w:abstractNumId w:val="3"/>
  </w:num>
  <w:num w:numId="29" w16cid:durableId="1339846580">
    <w:abstractNumId w:val="1"/>
  </w:num>
  <w:num w:numId="30" w16cid:durableId="1258060777">
    <w:abstractNumId w:val="62"/>
  </w:num>
  <w:num w:numId="31" w16cid:durableId="575286371">
    <w:abstractNumId w:val="19"/>
  </w:num>
  <w:num w:numId="32" w16cid:durableId="121315494">
    <w:abstractNumId w:val="9"/>
  </w:num>
  <w:num w:numId="33" w16cid:durableId="101849430">
    <w:abstractNumId w:val="37"/>
  </w:num>
  <w:num w:numId="34" w16cid:durableId="1997487588">
    <w:abstractNumId w:val="20"/>
  </w:num>
  <w:num w:numId="35" w16cid:durableId="798492473">
    <w:abstractNumId w:val="12"/>
  </w:num>
  <w:num w:numId="36" w16cid:durableId="48846204">
    <w:abstractNumId w:val="41"/>
  </w:num>
  <w:num w:numId="37" w16cid:durableId="1950351527">
    <w:abstractNumId w:val="33"/>
  </w:num>
  <w:num w:numId="38" w16cid:durableId="4270472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94509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5305798">
    <w:abstractNumId w:val="5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efaultTableStyle w:val="NTGtable1"/>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04"/>
    <w:rsid w:val="00000A6D"/>
    <w:rsid w:val="00001BE3"/>
    <w:rsid w:val="00001DDF"/>
    <w:rsid w:val="000027D0"/>
    <w:rsid w:val="0000322D"/>
    <w:rsid w:val="00003A0E"/>
    <w:rsid w:val="00007670"/>
    <w:rsid w:val="00010665"/>
    <w:rsid w:val="00010A77"/>
    <w:rsid w:val="00010E03"/>
    <w:rsid w:val="00010EDA"/>
    <w:rsid w:val="00012B7E"/>
    <w:rsid w:val="00013E1C"/>
    <w:rsid w:val="0001564D"/>
    <w:rsid w:val="00015C03"/>
    <w:rsid w:val="000160AA"/>
    <w:rsid w:val="0001732E"/>
    <w:rsid w:val="00020429"/>
    <w:rsid w:val="00022D9B"/>
    <w:rsid w:val="000238B4"/>
    <w:rsid w:val="0002393A"/>
    <w:rsid w:val="00027DB8"/>
    <w:rsid w:val="000307A7"/>
    <w:rsid w:val="00030B60"/>
    <w:rsid w:val="00031432"/>
    <w:rsid w:val="00031A96"/>
    <w:rsid w:val="00032B33"/>
    <w:rsid w:val="0003573B"/>
    <w:rsid w:val="00035A63"/>
    <w:rsid w:val="000368A0"/>
    <w:rsid w:val="00036E5A"/>
    <w:rsid w:val="00037B72"/>
    <w:rsid w:val="00040A93"/>
    <w:rsid w:val="00040AE0"/>
    <w:rsid w:val="00040BF3"/>
    <w:rsid w:val="00041471"/>
    <w:rsid w:val="00041DE4"/>
    <w:rsid w:val="0004320A"/>
    <w:rsid w:val="0004562E"/>
    <w:rsid w:val="0004571C"/>
    <w:rsid w:val="000469C3"/>
    <w:rsid w:val="00046C59"/>
    <w:rsid w:val="00047928"/>
    <w:rsid w:val="000479A7"/>
    <w:rsid w:val="00050358"/>
    <w:rsid w:val="0005091F"/>
    <w:rsid w:val="00051362"/>
    <w:rsid w:val="0005154D"/>
    <w:rsid w:val="00051F45"/>
    <w:rsid w:val="00052104"/>
    <w:rsid w:val="00052953"/>
    <w:rsid w:val="00052C0E"/>
    <w:rsid w:val="0005341A"/>
    <w:rsid w:val="00056DEF"/>
    <w:rsid w:val="00057939"/>
    <w:rsid w:val="00060353"/>
    <w:rsid w:val="00060F54"/>
    <w:rsid w:val="00061A25"/>
    <w:rsid w:val="00065771"/>
    <w:rsid w:val="000666DB"/>
    <w:rsid w:val="0006765F"/>
    <w:rsid w:val="00071AE2"/>
    <w:rsid w:val="000720BE"/>
    <w:rsid w:val="0007259C"/>
    <w:rsid w:val="000727E8"/>
    <w:rsid w:val="00072A66"/>
    <w:rsid w:val="00074D52"/>
    <w:rsid w:val="00076373"/>
    <w:rsid w:val="000770D7"/>
    <w:rsid w:val="000800A1"/>
    <w:rsid w:val="00080202"/>
    <w:rsid w:val="00080DCD"/>
    <w:rsid w:val="00080E22"/>
    <w:rsid w:val="000824E6"/>
    <w:rsid w:val="00082573"/>
    <w:rsid w:val="000840A3"/>
    <w:rsid w:val="00085062"/>
    <w:rsid w:val="000856CD"/>
    <w:rsid w:val="000856E9"/>
    <w:rsid w:val="00085A62"/>
    <w:rsid w:val="00085F7C"/>
    <w:rsid w:val="00086A5F"/>
    <w:rsid w:val="00086B88"/>
    <w:rsid w:val="0008777B"/>
    <w:rsid w:val="000908C0"/>
    <w:rsid w:val="00090A26"/>
    <w:rsid w:val="000911EF"/>
    <w:rsid w:val="00091433"/>
    <w:rsid w:val="0009576B"/>
    <w:rsid w:val="000962C5"/>
    <w:rsid w:val="00096B02"/>
    <w:rsid w:val="000A4317"/>
    <w:rsid w:val="000A559C"/>
    <w:rsid w:val="000A5A1F"/>
    <w:rsid w:val="000A64BE"/>
    <w:rsid w:val="000A7081"/>
    <w:rsid w:val="000B0316"/>
    <w:rsid w:val="000B1071"/>
    <w:rsid w:val="000B23E3"/>
    <w:rsid w:val="000B280D"/>
    <w:rsid w:val="000B2CA1"/>
    <w:rsid w:val="000B31F2"/>
    <w:rsid w:val="000B515D"/>
    <w:rsid w:val="000B6E48"/>
    <w:rsid w:val="000B7018"/>
    <w:rsid w:val="000C466A"/>
    <w:rsid w:val="000C47E9"/>
    <w:rsid w:val="000C4CF5"/>
    <w:rsid w:val="000D15F1"/>
    <w:rsid w:val="000D1F29"/>
    <w:rsid w:val="000D3AFF"/>
    <w:rsid w:val="000D3DB6"/>
    <w:rsid w:val="000D47DD"/>
    <w:rsid w:val="000D633D"/>
    <w:rsid w:val="000D6614"/>
    <w:rsid w:val="000D7AC5"/>
    <w:rsid w:val="000D7D52"/>
    <w:rsid w:val="000E0962"/>
    <w:rsid w:val="000E21AB"/>
    <w:rsid w:val="000E342B"/>
    <w:rsid w:val="000E38FB"/>
    <w:rsid w:val="000E3F3B"/>
    <w:rsid w:val="000E4CA6"/>
    <w:rsid w:val="000E54C7"/>
    <w:rsid w:val="000E5DD2"/>
    <w:rsid w:val="000E6098"/>
    <w:rsid w:val="000E628C"/>
    <w:rsid w:val="000E69EA"/>
    <w:rsid w:val="000E6C2D"/>
    <w:rsid w:val="000F0B69"/>
    <w:rsid w:val="000F1981"/>
    <w:rsid w:val="000F2958"/>
    <w:rsid w:val="000F353E"/>
    <w:rsid w:val="000F4805"/>
    <w:rsid w:val="000F4B45"/>
    <w:rsid w:val="000F6BF7"/>
    <w:rsid w:val="000F7EDA"/>
    <w:rsid w:val="00103D1F"/>
    <w:rsid w:val="00104E7F"/>
    <w:rsid w:val="0010727B"/>
    <w:rsid w:val="00107FB3"/>
    <w:rsid w:val="001102D5"/>
    <w:rsid w:val="0011092F"/>
    <w:rsid w:val="00111361"/>
    <w:rsid w:val="00112539"/>
    <w:rsid w:val="00112594"/>
    <w:rsid w:val="0011282D"/>
    <w:rsid w:val="00113065"/>
    <w:rsid w:val="001137EC"/>
    <w:rsid w:val="00114D9B"/>
    <w:rsid w:val="001152EE"/>
    <w:rsid w:val="001152F5"/>
    <w:rsid w:val="001157DF"/>
    <w:rsid w:val="0011743D"/>
    <w:rsid w:val="00117743"/>
    <w:rsid w:val="00117F5B"/>
    <w:rsid w:val="00120D4A"/>
    <w:rsid w:val="00122A47"/>
    <w:rsid w:val="001233BD"/>
    <w:rsid w:val="00125198"/>
    <w:rsid w:val="00127CF6"/>
    <w:rsid w:val="00130BAB"/>
    <w:rsid w:val="00132658"/>
    <w:rsid w:val="001359BA"/>
    <w:rsid w:val="001401E1"/>
    <w:rsid w:val="00142722"/>
    <w:rsid w:val="00143943"/>
    <w:rsid w:val="00144775"/>
    <w:rsid w:val="001460AD"/>
    <w:rsid w:val="00147DED"/>
    <w:rsid w:val="00150DC0"/>
    <w:rsid w:val="00152264"/>
    <w:rsid w:val="00152747"/>
    <w:rsid w:val="00153A36"/>
    <w:rsid w:val="00154D09"/>
    <w:rsid w:val="00156CD4"/>
    <w:rsid w:val="00161CC6"/>
    <w:rsid w:val="00161E59"/>
    <w:rsid w:val="00164A3E"/>
    <w:rsid w:val="00165D18"/>
    <w:rsid w:val="00166B32"/>
    <w:rsid w:val="00166FF6"/>
    <w:rsid w:val="0016777B"/>
    <w:rsid w:val="001702E0"/>
    <w:rsid w:val="001706D4"/>
    <w:rsid w:val="00170B40"/>
    <w:rsid w:val="00170B92"/>
    <w:rsid w:val="00170C9D"/>
    <w:rsid w:val="00171474"/>
    <w:rsid w:val="00172AD4"/>
    <w:rsid w:val="00172C77"/>
    <w:rsid w:val="0017446D"/>
    <w:rsid w:val="0017537B"/>
    <w:rsid w:val="00175DE0"/>
    <w:rsid w:val="00176123"/>
    <w:rsid w:val="0017613E"/>
    <w:rsid w:val="00176E30"/>
    <w:rsid w:val="001807B4"/>
    <w:rsid w:val="00181620"/>
    <w:rsid w:val="00182931"/>
    <w:rsid w:val="001838FC"/>
    <w:rsid w:val="00184C75"/>
    <w:rsid w:val="0018518B"/>
    <w:rsid w:val="00186A9D"/>
    <w:rsid w:val="00187098"/>
    <w:rsid w:val="001872AC"/>
    <w:rsid w:val="00190409"/>
    <w:rsid w:val="001907EC"/>
    <w:rsid w:val="00193866"/>
    <w:rsid w:val="0019466A"/>
    <w:rsid w:val="001957AD"/>
    <w:rsid w:val="001962F6"/>
    <w:rsid w:val="001972BE"/>
    <w:rsid w:val="001A0838"/>
    <w:rsid w:val="001A19EB"/>
    <w:rsid w:val="001A25A2"/>
    <w:rsid w:val="001A2834"/>
    <w:rsid w:val="001A2B7F"/>
    <w:rsid w:val="001A3AFD"/>
    <w:rsid w:val="001A3D09"/>
    <w:rsid w:val="001A4518"/>
    <w:rsid w:val="001A496C"/>
    <w:rsid w:val="001A4CEE"/>
    <w:rsid w:val="001A4F0A"/>
    <w:rsid w:val="001A6304"/>
    <w:rsid w:val="001A6892"/>
    <w:rsid w:val="001A6BAE"/>
    <w:rsid w:val="001A7490"/>
    <w:rsid w:val="001B0C7C"/>
    <w:rsid w:val="001B2B6C"/>
    <w:rsid w:val="001B2FB8"/>
    <w:rsid w:val="001B3DDD"/>
    <w:rsid w:val="001B4CCB"/>
    <w:rsid w:val="001B548D"/>
    <w:rsid w:val="001B573B"/>
    <w:rsid w:val="001B76C5"/>
    <w:rsid w:val="001B7B8D"/>
    <w:rsid w:val="001C0C12"/>
    <w:rsid w:val="001C25DA"/>
    <w:rsid w:val="001D01C4"/>
    <w:rsid w:val="001D2E8F"/>
    <w:rsid w:val="001D3108"/>
    <w:rsid w:val="001D4A37"/>
    <w:rsid w:val="001D50D5"/>
    <w:rsid w:val="001D52B0"/>
    <w:rsid w:val="001D5A18"/>
    <w:rsid w:val="001D5CC2"/>
    <w:rsid w:val="001D7CA4"/>
    <w:rsid w:val="001E057F"/>
    <w:rsid w:val="001E099F"/>
    <w:rsid w:val="001E14EB"/>
    <w:rsid w:val="001E1D4D"/>
    <w:rsid w:val="001E26A8"/>
    <w:rsid w:val="001E2811"/>
    <w:rsid w:val="001E34F4"/>
    <w:rsid w:val="001E4891"/>
    <w:rsid w:val="001F20CF"/>
    <w:rsid w:val="001F2DDC"/>
    <w:rsid w:val="001F4D68"/>
    <w:rsid w:val="001F59E6"/>
    <w:rsid w:val="001F5D4D"/>
    <w:rsid w:val="001F670E"/>
    <w:rsid w:val="001F7930"/>
    <w:rsid w:val="001F7EB0"/>
    <w:rsid w:val="00200242"/>
    <w:rsid w:val="00200B93"/>
    <w:rsid w:val="00201752"/>
    <w:rsid w:val="00202014"/>
    <w:rsid w:val="0020381C"/>
    <w:rsid w:val="00204C8E"/>
    <w:rsid w:val="00204CAD"/>
    <w:rsid w:val="00205925"/>
    <w:rsid w:val="00206936"/>
    <w:rsid w:val="00206C6F"/>
    <w:rsid w:val="00206FBD"/>
    <w:rsid w:val="002072A0"/>
    <w:rsid w:val="00207746"/>
    <w:rsid w:val="00210204"/>
    <w:rsid w:val="002116C0"/>
    <w:rsid w:val="00211A2E"/>
    <w:rsid w:val="002170E5"/>
    <w:rsid w:val="00221220"/>
    <w:rsid w:val="002260F7"/>
    <w:rsid w:val="00227596"/>
    <w:rsid w:val="00227E7D"/>
    <w:rsid w:val="00230031"/>
    <w:rsid w:val="00230D97"/>
    <w:rsid w:val="00230E19"/>
    <w:rsid w:val="00231EAC"/>
    <w:rsid w:val="0023425F"/>
    <w:rsid w:val="00234A1A"/>
    <w:rsid w:val="00235C01"/>
    <w:rsid w:val="00236878"/>
    <w:rsid w:val="00236B5B"/>
    <w:rsid w:val="00237997"/>
    <w:rsid w:val="00237ABA"/>
    <w:rsid w:val="00240748"/>
    <w:rsid w:val="0024132D"/>
    <w:rsid w:val="00243E6D"/>
    <w:rsid w:val="00245195"/>
    <w:rsid w:val="0024658F"/>
    <w:rsid w:val="00247343"/>
    <w:rsid w:val="00247538"/>
    <w:rsid w:val="00250207"/>
    <w:rsid w:val="00251365"/>
    <w:rsid w:val="002516FB"/>
    <w:rsid w:val="00252523"/>
    <w:rsid w:val="00252C0E"/>
    <w:rsid w:val="00252EFC"/>
    <w:rsid w:val="002536F1"/>
    <w:rsid w:val="00254751"/>
    <w:rsid w:val="00255E20"/>
    <w:rsid w:val="002571EC"/>
    <w:rsid w:val="00257871"/>
    <w:rsid w:val="00257EDA"/>
    <w:rsid w:val="00260C01"/>
    <w:rsid w:val="00261CA3"/>
    <w:rsid w:val="00263A1F"/>
    <w:rsid w:val="00264617"/>
    <w:rsid w:val="00264C90"/>
    <w:rsid w:val="00265C56"/>
    <w:rsid w:val="00266036"/>
    <w:rsid w:val="002716CD"/>
    <w:rsid w:val="00272232"/>
    <w:rsid w:val="00273249"/>
    <w:rsid w:val="00273664"/>
    <w:rsid w:val="00273DEC"/>
    <w:rsid w:val="00274D4B"/>
    <w:rsid w:val="002806F5"/>
    <w:rsid w:val="00280C83"/>
    <w:rsid w:val="0028141C"/>
    <w:rsid w:val="00281577"/>
    <w:rsid w:val="0028226B"/>
    <w:rsid w:val="00282BEF"/>
    <w:rsid w:val="00285D49"/>
    <w:rsid w:val="00286D14"/>
    <w:rsid w:val="00286E0A"/>
    <w:rsid w:val="00287745"/>
    <w:rsid w:val="00291FE2"/>
    <w:rsid w:val="002926BC"/>
    <w:rsid w:val="00293A72"/>
    <w:rsid w:val="0029517A"/>
    <w:rsid w:val="002958F0"/>
    <w:rsid w:val="00295B78"/>
    <w:rsid w:val="002A0160"/>
    <w:rsid w:val="002A30C3"/>
    <w:rsid w:val="002A38CA"/>
    <w:rsid w:val="002A3CD1"/>
    <w:rsid w:val="002A45F6"/>
    <w:rsid w:val="002A6F6A"/>
    <w:rsid w:val="002A7712"/>
    <w:rsid w:val="002B1B12"/>
    <w:rsid w:val="002B3319"/>
    <w:rsid w:val="002B38F7"/>
    <w:rsid w:val="002B4C0D"/>
    <w:rsid w:val="002B5591"/>
    <w:rsid w:val="002B6AA4"/>
    <w:rsid w:val="002C1506"/>
    <w:rsid w:val="002C1BB4"/>
    <w:rsid w:val="002C1FE9"/>
    <w:rsid w:val="002C208E"/>
    <w:rsid w:val="002C20CE"/>
    <w:rsid w:val="002C2825"/>
    <w:rsid w:val="002C518C"/>
    <w:rsid w:val="002C572B"/>
    <w:rsid w:val="002C5FCE"/>
    <w:rsid w:val="002C6C39"/>
    <w:rsid w:val="002D3A57"/>
    <w:rsid w:val="002D524E"/>
    <w:rsid w:val="002D5AB8"/>
    <w:rsid w:val="002D6B1C"/>
    <w:rsid w:val="002D7D05"/>
    <w:rsid w:val="002E029B"/>
    <w:rsid w:val="002E197F"/>
    <w:rsid w:val="002E20C8"/>
    <w:rsid w:val="002E24D6"/>
    <w:rsid w:val="002E3226"/>
    <w:rsid w:val="002E4290"/>
    <w:rsid w:val="002E4472"/>
    <w:rsid w:val="002E48D3"/>
    <w:rsid w:val="002E5B94"/>
    <w:rsid w:val="002E5DED"/>
    <w:rsid w:val="002E66A6"/>
    <w:rsid w:val="002E67A9"/>
    <w:rsid w:val="002E75CB"/>
    <w:rsid w:val="002F027B"/>
    <w:rsid w:val="002F0DB1"/>
    <w:rsid w:val="002F0E94"/>
    <w:rsid w:val="002F2885"/>
    <w:rsid w:val="002F3CF1"/>
    <w:rsid w:val="002F43D3"/>
    <w:rsid w:val="002F4564"/>
    <w:rsid w:val="002F45A1"/>
    <w:rsid w:val="002F4CD7"/>
    <w:rsid w:val="002F562F"/>
    <w:rsid w:val="002F5E3B"/>
    <w:rsid w:val="002F663C"/>
    <w:rsid w:val="002F66E8"/>
    <w:rsid w:val="002F6A6B"/>
    <w:rsid w:val="0030071B"/>
    <w:rsid w:val="00300ED7"/>
    <w:rsid w:val="00302A3F"/>
    <w:rsid w:val="00302DCC"/>
    <w:rsid w:val="003037F9"/>
    <w:rsid w:val="00303F67"/>
    <w:rsid w:val="00303FF8"/>
    <w:rsid w:val="0030583E"/>
    <w:rsid w:val="00306B38"/>
    <w:rsid w:val="00307FE1"/>
    <w:rsid w:val="0031114A"/>
    <w:rsid w:val="0031411B"/>
    <w:rsid w:val="003141FD"/>
    <w:rsid w:val="003144F1"/>
    <w:rsid w:val="003164BA"/>
    <w:rsid w:val="00321311"/>
    <w:rsid w:val="003216EA"/>
    <w:rsid w:val="00321937"/>
    <w:rsid w:val="003223FE"/>
    <w:rsid w:val="00323152"/>
    <w:rsid w:val="00323743"/>
    <w:rsid w:val="003258E6"/>
    <w:rsid w:val="003272E0"/>
    <w:rsid w:val="00330D8D"/>
    <w:rsid w:val="00331412"/>
    <w:rsid w:val="0033173E"/>
    <w:rsid w:val="00331FF5"/>
    <w:rsid w:val="00333556"/>
    <w:rsid w:val="00341653"/>
    <w:rsid w:val="00342283"/>
    <w:rsid w:val="003430A1"/>
    <w:rsid w:val="00343A87"/>
    <w:rsid w:val="00344A36"/>
    <w:rsid w:val="00345538"/>
    <w:rsid w:val="003456F4"/>
    <w:rsid w:val="003462AC"/>
    <w:rsid w:val="00347FB6"/>
    <w:rsid w:val="00350156"/>
    <w:rsid w:val="003504FD"/>
    <w:rsid w:val="00350881"/>
    <w:rsid w:val="00351F70"/>
    <w:rsid w:val="00353E1F"/>
    <w:rsid w:val="00354703"/>
    <w:rsid w:val="00356DA1"/>
    <w:rsid w:val="00357142"/>
    <w:rsid w:val="00357D55"/>
    <w:rsid w:val="00360D87"/>
    <w:rsid w:val="00361A1E"/>
    <w:rsid w:val="00361E87"/>
    <w:rsid w:val="00362855"/>
    <w:rsid w:val="00363513"/>
    <w:rsid w:val="00364F4F"/>
    <w:rsid w:val="003652C0"/>
    <w:rsid w:val="003657E5"/>
    <w:rsid w:val="0036589C"/>
    <w:rsid w:val="00366721"/>
    <w:rsid w:val="00366EE5"/>
    <w:rsid w:val="003708ED"/>
    <w:rsid w:val="00370909"/>
    <w:rsid w:val="00371312"/>
    <w:rsid w:val="00371DC7"/>
    <w:rsid w:val="003725F9"/>
    <w:rsid w:val="003751CA"/>
    <w:rsid w:val="003765C6"/>
    <w:rsid w:val="00376BF0"/>
    <w:rsid w:val="00377B21"/>
    <w:rsid w:val="00380089"/>
    <w:rsid w:val="0038127D"/>
    <w:rsid w:val="003813CD"/>
    <w:rsid w:val="00383A7A"/>
    <w:rsid w:val="00386F9F"/>
    <w:rsid w:val="00390257"/>
    <w:rsid w:val="00390CE3"/>
    <w:rsid w:val="00391034"/>
    <w:rsid w:val="003932B2"/>
    <w:rsid w:val="00394876"/>
    <w:rsid w:val="00394AAF"/>
    <w:rsid w:val="00394CE5"/>
    <w:rsid w:val="003965D3"/>
    <w:rsid w:val="00396CAE"/>
    <w:rsid w:val="003A2C7B"/>
    <w:rsid w:val="003A2D1E"/>
    <w:rsid w:val="003A3D3B"/>
    <w:rsid w:val="003A4362"/>
    <w:rsid w:val="003A4473"/>
    <w:rsid w:val="003A6341"/>
    <w:rsid w:val="003A685D"/>
    <w:rsid w:val="003A703D"/>
    <w:rsid w:val="003B063B"/>
    <w:rsid w:val="003B0A15"/>
    <w:rsid w:val="003B173F"/>
    <w:rsid w:val="003B3F84"/>
    <w:rsid w:val="003B67FD"/>
    <w:rsid w:val="003B6A61"/>
    <w:rsid w:val="003B6FE0"/>
    <w:rsid w:val="003B7782"/>
    <w:rsid w:val="003C00FE"/>
    <w:rsid w:val="003C0F2F"/>
    <w:rsid w:val="003C2489"/>
    <w:rsid w:val="003C252C"/>
    <w:rsid w:val="003C4E1F"/>
    <w:rsid w:val="003C5F3E"/>
    <w:rsid w:val="003C6E41"/>
    <w:rsid w:val="003D0BDD"/>
    <w:rsid w:val="003D0CCD"/>
    <w:rsid w:val="003D19BD"/>
    <w:rsid w:val="003D3654"/>
    <w:rsid w:val="003D3850"/>
    <w:rsid w:val="003D3942"/>
    <w:rsid w:val="003D399F"/>
    <w:rsid w:val="003D42C0"/>
    <w:rsid w:val="003D4D26"/>
    <w:rsid w:val="003D5B29"/>
    <w:rsid w:val="003D7818"/>
    <w:rsid w:val="003E1AF3"/>
    <w:rsid w:val="003E21BD"/>
    <w:rsid w:val="003E2445"/>
    <w:rsid w:val="003E2697"/>
    <w:rsid w:val="003E3364"/>
    <w:rsid w:val="003E3BB2"/>
    <w:rsid w:val="003E7175"/>
    <w:rsid w:val="003E7893"/>
    <w:rsid w:val="003F2AC6"/>
    <w:rsid w:val="003F4288"/>
    <w:rsid w:val="003F45EB"/>
    <w:rsid w:val="003F5B58"/>
    <w:rsid w:val="0040222A"/>
    <w:rsid w:val="00404470"/>
    <w:rsid w:val="004047BC"/>
    <w:rsid w:val="004047D9"/>
    <w:rsid w:val="00406497"/>
    <w:rsid w:val="00407EBE"/>
    <w:rsid w:val="004100F7"/>
    <w:rsid w:val="00410E1C"/>
    <w:rsid w:val="00414929"/>
    <w:rsid w:val="00414CB3"/>
    <w:rsid w:val="0041563D"/>
    <w:rsid w:val="004169A7"/>
    <w:rsid w:val="00417757"/>
    <w:rsid w:val="00417E19"/>
    <w:rsid w:val="00420CF5"/>
    <w:rsid w:val="00420E72"/>
    <w:rsid w:val="00422874"/>
    <w:rsid w:val="0042589E"/>
    <w:rsid w:val="00426CA2"/>
    <w:rsid w:val="00426E25"/>
    <w:rsid w:val="00427D9C"/>
    <w:rsid w:val="00427E7E"/>
    <w:rsid w:val="00430BE6"/>
    <w:rsid w:val="004328F2"/>
    <w:rsid w:val="00434895"/>
    <w:rsid w:val="0043703A"/>
    <w:rsid w:val="00437F22"/>
    <w:rsid w:val="00441D89"/>
    <w:rsid w:val="004433AE"/>
    <w:rsid w:val="00443B6E"/>
    <w:rsid w:val="00450708"/>
    <w:rsid w:val="00451879"/>
    <w:rsid w:val="004521CB"/>
    <w:rsid w:val="004528D4"/>
    <w:rsid w:val="004537C1"/>
    <w:rsid w:val="00453F87"/>
    <w:rsid w:val="0045420A"/>
    <w:rsid w:val="00454F89"/>
    <w:rsid w:val="004554AA"/>
    <w:rsid w:val="004554D4"/>
    <w:rsid w:val="00455B6C"/>
    <w:rsid w:val="0046139E"/>
    <w:rsid w:val="00461744"/>
    <w:rsid w:val="00461BF2"/>
    <w:rsid w:val="004631A9"/>
    <w:rsid w:val="0046383C"/>
    <w:rsid w:val="00466185"/>
    <w:rsid w:val="004668A7"/>
    <w:rsid w:val="00466D96"/>
    <w:rsid w:val="00467747"/>
    <w:rsid w:val="00467991"/>
    <w:rsid w:val="00467B3F"/>
    <w:rsid w:val="00470173"/>
    <w:rsid w:val="0047044F"/>
    <w:rsid w:val="00470C98"/>
    <w:rsid w:val="00471DE7"/>
    <w:rsid w:val="00473C98"/>
    <w:rsid w:val="00474965"/>
    <w:rsid w:val="004804AC"/>
    <w:rsid w:val="004820D2"/>
    <w:rsid w:val="00482C87"/>
    <w:rsid w:val="00482DF8"/>
    <w:rsid w:val="00483AE9"/>
    <w:rsid w:val="00485615"/>
    <w:rsid w:val="004864DE"/>
    <w:rsid w:val="004874BE"/>
    <w:rsid w:val="0048796E"/>
    <w:rsid w:val="00491792"/>
    <w:rsid w:val="004922AD"/>
    <w:rsid w:val="0049395A"/>
    <w:rsid w:val="00493E12"/>
    <w:rsid w:val="00494BE5"/>
    <w:rsid w:val="004966DD"/>
    <w:rsid w:val="0049712F"/>
    <w:rsid w:val="004A0EBA"/>
    <w:rsid w:val="004A2538"/>
    <w:rsid w:val="004B0C15"/>
    <w:rsid w:val="004B356E"/>
    <w:rsid w:val="004B35EA"/>
    <w:rsid w:val="004B48D8"/>
    <w:rsid w:val="004B4C33"/>
    <w:rsid w:val="004B4D8F"/>
    <w:rsid w:val="004B69E4"/>
    <w:rsid w:val="004B7373"/>
    <w:rsid w:val="004C2013"/>
    <w:rsid w:val="004C2B8A"/>
    <w:rsid w:val="004C2BF4"/>
    <w:rsid w:val="004C3894"/>
    <w:rsid w:val="004C4C6C"/>
    <w:rsid w:val="004C5278"/>
    <w:rsid w:val="004C6C39"/>
    <w:rsid w:val="004D075F"/>
    <w:rsid w:val="004D0F9F"/>
    <w:rsid w:val="004D1B76"/>
    <w:rsid w:val="004D344E"/>
    <w:rsid w:val="004D40A1"/>
    <w:rsid w:val="004D459A"/>
    <w:rsid w:val="004D58AA"/>
    <w:rsid w:val="004D6E48"/>
    <w:rsid w:val="004D7C29"/>
    <w:rsid w:val="004E019E"/>
    <w:rsid w:val="004E06EC"/>
    <w:rsid w:val="004E0FD7"/>
    <w:rsid w:val="004E12E7"/>
    <w:rsid w:val="004E22C5"/>
    <w:rsid w:val="004E2768"/>
    <w:rsid w:val="004E2CB7"/>
    <w:rsid w:val="004E31D1"/>
    <w:rsid w:val="004E36A2"/>
    <w:rsid w:val="004E39F5"/>
    <w:rsid w:val="004E7885"/>
    <w:rsid w:val="004E794D"/>
    <w:rsid w:val="004F016A"/>
    <w:rsid w:val="004F1F33"/>
    <w:rsid w:val="004F2206"/>
    <w:rsid w:val="004F46C1"/>
    <w:rsid w:val="004F57C8"/>
    <w:rsid w:val="00500C10"/>
    <w:rsid w:val="00500F94"/>
    <w:rsid w:val="00501526"/>
    <w:rsid w:val="00502FB3"/>
    <w:rsid w:val="005039E0"/>
    <w:rsid w:val="00503BB4"/>
    <w:rsid w:val="00503DE9"/>
    <w:rsid w:val="0050530C"/>
    <w:rsid w:val="00505DEA"/>
    <w:rsid w:val="0050658E"/>
    <w:rsid w:val="00507408"/>
    <w:rsid w:val="00507782"/>
    <w:rsid w:val="00512A04"/>
    <w:rsid w:val="005130B5"/>
    <w:rsid w:val="0051746B"/>
    <w:rsid w:val="00517FED"/>
    <w:rsid w:val="005207EC"/>
    <w:rsid w:val="00521293"/>
    <w:rsid w:val="00521E61"/>
    <w:rsid w:val="005249F5"/>
    <w:rsid w:val="00524BAD"/>
    <w:rsid w:val="005260F7"/>
    <w:rsid w:val="00527925"/>
    <w:rsid w:val="005306F5"/>
    <w:rsid w:val="005324BD"/>
    <w:rsid w:val="00532D2B"/>
    <w:rsid w:val="0053414E"/>
    <w:rsid w:val="00536380"/>
    <w:rsid w:val="00541D93"/>
    <w:rsid w:val="005424C7"/>
    <w:rsid w:val="00542A37"/>
    <w:rsid w:val="00543BD1"/>
    <w:rsid w:val="00544397"/>
    <w:rsid w:val="0054591F"/>
    <w:rsid w:val="0054626D"/>
    <w:rsid w:val="00546D7E"/>
    <w:rsid w:val="00547FDB"/>
    <w:rsid w:val="00550600"/>
    <w:rsid w:val="00551725"/>
    <w:rsid w:val="00551FA8"/>
    <w:rsid w:val="00552278"/>
    <w:rsid w:val="00553745"/>
    <w:rsid w:val="00553EFD"/>
    <w:rsid w:val="0055487C"/>
    <w:rsid w:val="00555B40"/>
    <w:rsid w:val="00556113"/>
    <w:rsid w:val="005606BD"/>
    <w:rsid w:val="00561759"/>
    <w:rsid w:val="00562957"/>
    <w:rsid w:val="00562991"/>
    <w:rsid w:val="0056387F"/>
    <w:rsid w:val="00564219"/>
    <w:rsid w:val="00564C12"/>
    <w:rsid w:val="005654B8"/>
    <w:rsid w:val="00567778"/>
    <w:rsid w:val="00567AFA"/>
    <w:rsid w:val="005707BF"/>
    <w:rsid w:val="0057081D"/>
    <w:rsid w:val="005713D6"/>
    <w:rsid w:val="00571C0C"/>
    <w:rsid w:val="0057294F"/>
    <w:rsid w:val="00572C38"/>
    <w:rsid w:val="0057377F"/>
    <w:rsid w:val="00574707"/>
    <w:rsid w:val="005762CC"/>
    <w:rsid w:val="00576DE8"/>
    <w:rsid w:val="00577D87"/>
    <w:rsid w:val="00577E12"/>
    <w:rsid w:val="00581F39"/>
    <w:rsid w:val="00582D3D"/>
    <w:rsid w:val="00582DE2"/>
    <w:rsid w:val="00583889"/>
    <w:rsid w:val="00583D6D"/>
    <w:rsid w:val="00585E64"/>
    <w:rsid w:val="00586230"/>
    <w:rsid w:val="00592594"/>
    <w:rsid w:val="0059259B"/>
    <w:rsid w:val="00595386"/>
    <w:rsid w:val="005953B0"/>
    <w:rsid w:val="00596B46"/>
    <w:rsid w:val="00596D25"/>
    <w:rsid w:val="005A0229"/>
    <w:rsid w:val="005A080B"/>
    <w:rsid w:val="005A22F9"/>
    <w:rsid w:val="005A3179"/>
    <w:rsid w:val="005A3621"/>
    <w:rsid w:val="005A3A8D"/>
    <w:rsid w:val="005A4AC0"/>
    <w:rsid w:val="005A5A44"/>
    <w:rsid w:val="005A5FDF"/>
    <w:rsid w:val="005B0FB7"/>
    <w:rsid w:val="005B122A"/>
    <w:rsid w:val="005B1565"/>
    <w:rsid w:val="005B343D"/>
    <w:rsid w:val="005B5734"/>
    <w:rsid w:val="005B5AC2"/>
    <w:rsid w:val="005B6BFD"/>
    <w:rsid w:val="005B6CDC"/>
    <w:rsid w:val="005C1CDA"/>
    <w:rsid w:val="005C2833"/>
    <w:rsid w:val="005C3AF8"/>
    <w:rsid w:val="005C45A8"/>
    <w:rsid w:val="005C4BD9"/>
    <w:rsid w:val="005C52AB"/>
    <w:rsid w:val="005C73C2"/>
    <w:rsid w:val="005C76A0"/>
    <w:rsid w:val="005D0E52"/>
    <w:rsid w:val="005D23B7"/>
    <w:rsid w:val="005D37CD"/>
    <w:rsid w:val="005D5169"/>
    <w:rsid w:val="005D70D1"/>
    <w:rsid w:val="005D7658"/>
    <w:rsid w:val="005E0128"/>
    <w:rsid w:val="005E144D"/>
    <w:rsid w:val="005E1500"/>
    <w:rsid w:val="005E241A"/>
    <w:rsid w:val="005E29F5"/>
    <w:rsid w:val="005E37F2"/>
    <w:rsid w:val="005E3A43"/>
    <w:rsid w:val="005E3E9D"/>
    <w:rsid w:val="005E51A4"/>
    <w:rsid w:val="005E66C9"/>
    <w:rsid w:val="005E7472"/>
    <w:rsid w:val="005F0900"/>
    <w:rsid w:val="005F1B2E"/>
    <w:rsid w:val="005F4651"/>
    <w:rsid w:val="005F77C7"/>
    <w:rsid w:val="00600F95"/>
    <w:rsid w:val="006037BA"/>
    <w:rsid w:val="00604679"/>
    <w:rsid w:val="006059DE"/>
    <w:rsid w:val="00605BB2"/>
    <w:rsid w:val="006078E3"/>
    <w:rsid w:val="006113FC"/>
    <w:rsid w:val="006121C4"/>
    <w:rsid w:val="00615BBA"/>
    <w:rsid w:val="00620675"/>
    <w:rsid w:val="006212C0"/>
    <w:rsid w:val="00621A68"/>
    <w:rsid w:val="00622880"/>
    <w:rsid w:val="00622910"/>
    <w:rsid w:val="00622E24"/>
    <w:rsid w:val="006243DC"/>
    <w:rsid w:val="00624D25"/>
    <w:rsid w:val="0063435E"/>
    <w:rsid w:val="00637922"/>
    <w:rsid w:val="006407AD"/>
    <w:rsid w:val="00642F8A"/>
    <w:rsid w:val="006433C3"/>
    <w:rsid w:val="00644DB9"/>
    <w:rsid w:val="0064609B"/>
    <w:rsid w:val="0064637F"/>
    <w:rsid w:val="00647A30"/>
    <w:rsid w:val="0065018E"/>
    <w:rsid w:val="00650F5B"/>
    <w:rsid w:val="00652967"/>
    <w:rsid w:val="00652DC0"/>
    <w:rsid w:val="0065338E"/>
    <w:rsid w:val="00654B2E"/>
    <w:rsid w:val="00660584"/>
    <w:rsid w:val="00660D5B"/>
    <w:rsid w:val="0066194D"/>
    <w:rsid w:val="00664B7C"/>
    <w:rsid w:val="006670D7"/>
    <w:rsid w:val="00667797"/>
    <w:rsid w:val="006719EA"/>
    <w:rsid w:val="00671F13"/>
    <w:rsid w:val="006728AA"/>
    <w:rsid w:val="006732F3"/>
    <w:rsid w:val="0067400A"/>
    <w:rsid w:val="006747E0"/>
    <w:rsid w:val="00675D9A"/>
    <w:rsid w:val="006764CD"/>
    <w:rsid w:val="00676B30"/>
    <w:rsid w:val="006804C9"/>
    <w:rsid w:val="006847AD"/>
    <w:rsid w:val="00691003"/>
    <w:rsid w:val="0069114B"/>
    <w:rsid w:val="00693154"/>
    <w:rsid w:val="0069385C"/>
    <w:rsid w:val="006944DA"/>
    <w:rsid w:val="00694704"/>
    <w:rsid w:val="00695587"/>
    <w:rsid w:val="00696211"/>
    <w:rsid w:val="006973CE"/>
    <w:rsid w:val="00697A94"/>
    <w:rsid w:val="006A026E"/>
    <w:rsid w:val="006A175C"/>
    <w:rsid w:val="006A2112"/>
    <w:rsid w:val="006A2953"/>
    <w:rsid w:val="006A47DB"/>
    <w:rsid w:val="006A6195"/>
    <w:rsid w:val="006A756A"/>
    <w:rsid w:val="006A7D64"/>
    <w:rsid w:val="006B1390"/>
    <w:rsid w:val="006B4216"/>
    <w:rsid w:val="006B5529"/>
    <w:rsid w:val="006B6806"/>
    <w:rsid w:val="006C32E6"/>
    <w:rsid w:val="006C396A"/>
    <w:rsid w:val="006C61DD"/>
    <w:rsid w:val="006D1ADA"/>
    <w:rsid w:val="006D2228"/>
    <w:rsid w:val="006D2A3C"/>
    <w:rsid w:val="006D48BA"/>
    <w:rsid w:val="006D5AC0"/>
    <w:rsid w:val="006D5E07"/>
    <w:rsid w:val="006D66F7"/>
    <w:rsid w:val="006E02B0"/>
    <w:rsid w:val="006E21E3"/>
    <w:rsid w:val="006E260F"/>
    <w:rsid w:val="006E2EF5"/>
    <w:rsid w:val="006E375C"/>
    <w:rsid w:val="006E3B5D"/>
    <w:rsid w:val="006E6F6C"/>
    <w:rsid w:val="006E7EB7"/>
    <w:rsid w:val="006F0041"/>
    <w:rsid w:val="006F254A"/>
    <w:rsid w:val="006F27D0"/>
    <w:rsid w:val="006F4DAA"/>
    <w:rsid w:val="006F6EAF"/>
    <w:rsid w:val="006F7EF7"/>
    <w:rsid w:val="00700811"/>
    <w:rsid w:val="0070124A"/>
    <w:rsid w:val="00702D61"/>
    <w:rsid w:val="00703B52"/>
    <w:rsid w:val="00705C9D"/>
    <w:rsid w:val="00705F13"/>
    <w:rsid w:val="007108EF"/>
    <w:rsid w:val="00714F1D"/>
    <w:rsid w:val="00715225"/>
    <w:rsid w:val="00716921"/>
    <w:rsid w:val="00717C37"/>
    <w:rsid w:val="00720CC6"/>
    <w:rsid w:val="00721124"/>
    <w:rsid w:val="00722914"/>
    <w:rsid w:val="00722B2F"/>
    <w:rsid w:val="00722DDB"/>
    <w:rsid w:val="00724728"/>
    <w:rsid w:val="00724BE9"/>
    <w:rsid w:val="00724F98"/>
    <w:rsid w:val="007265C6"/>
    <w:rsid w:val="007273BF"/>
    <w:rsid w:val="007279C1"/>
    <w:rsid w:val="00730B9B"/>
    <w:rsid w:val="0073182E"/>
    <w:rsid w:val="00731BF0"/>
    <w:rsid w:val="007332FF"/>
    <w:rsid w:val="00736F3F"/>
    <w:rsid w:val="00737F0C"/>
    <w:rsid w:val="007408F5"/>
    <w:rsid w:val="00741EAE"/>
    <w:rsid w:val="0074408A"/>
    <w:rsid w:val="007452E3"/>
    <w:rsid w:val="00747CA0"/>
    <w:rsid w:val="00750F38"/>
    <w:rsid w:val="007551E1"/>
    <w:rsid w:val="00755248"/>
    <w:rsid w:val="007557E0"/>
    <w:rsid w:val="00756437"/>
    <w:rsid w:val="00760A6A"/>
    <w:rsid w:val="0076190B"/>
    <w:rsid w:val="007623ED"/>
    <w:rsid w:val="0076355D"/>
    <w:rsid w:val="00763A2D"/>
    <w:rsid w:val="00763DCD"/>
    <w:rsid w:val="007651E8"/>
    <w:rsid w:val="0076527E"/>
    <w:rsid w:val="007669FF"/>
    <w:rsid w:val="00767BAB"/>
    <w:rsid w:val="00770462"/>
    <w:rsid w:val="00773A47"/>
    <w:rsid w:val="00773C0F"/>
    <w:rsid w:val="007761D8"/>
    <w:rsid w:val="007763A0"/>
    <w:rsid w:val="007766B9"/>
    <w:rsid w:val="00776725"/>
    <w:rsid w:val="00777795"/>
    <w:rsid w:val="00777FC9"/>
    <w:rsid w:val="00781223"/>
    <w:rsid w:val="007824AA"/>
    <w:rsid w:val="0078366D"/>
    <w:rsid w:val="00783A57"/>
    <w:rsid w:val="007840C2"/>
    <w:rsid w:val="0078491D"/>
    <w:rsid w:val="00784C92"/>
    <w:rsid w:val="007859CD"/>
    <w:rsid w:val="00786875"/>
    <w:rsid w:val="00786FA3"/>
    <w:rsid w:val="00790495"/>
    <w:rsid w:val="007907E4"/>
    <w:rsid w:val="007912D9"/>
    <w:rsid w:val="00791D73"/>
    <w:rsid w:val="00792722"/>
    <w:rsid w:val="00792BBF"/>
    <w:rsid w:val="00793385"/>
    <w:rsid w:val="00796281"/>
    <w:rsid w:val="00796461"/>
    <w:rsid w:val="00797696"/>
    <w:rsid w:val="007A06CD"/>
    <w:rsid w:val="007A3B50"/>
    <w:rsid w:val="007A4AE2"/>
    <w:rsid w:val="007A6A4F"/>
    <w:rsid w:val="007A7036"/>
    <w:rsid w:val="007A7581"/>
    <w:rsid w:val="007B03F5"/>
    <w:rsid w:val="007B2817"/>
    <w:rsid w:val="007B2E8B"/>
    <w:rsid w:val="007B52B8"/>
    <w:rsid w:val="007B59D3"/>
    <w:rsid w:val="007B5C09"/>
    <w:rsid w:val="007B5DA2"/>
    <w:rsid w:val="007B6F5C"/>
    <w:rsid w:val="007C0966"/>
    <w:rsid w:val="007C19E7"/>
    <w:rsid w:val="007C2F68"/>
    <w:rsid w:val="007C3FC7"/>
    <w:rsid w:val="007C4FDF"/>
    <w:rsid w:val="007C5CFD"/>
    <w:rsid w:val="007C6D9F"/>
    <w:rsid w:val="007D082A"/>
    <w:rsid w:val="007D1AA2"/>
    <w:rsid w:val="007D297C"/>
    <w:rsid w:val="007D46DF"/>
    <w:rsid w:val="007D4893"/>
    <w:rsid w:val="007D5923"/>
    <w:rsid w:val="007D5CDA"/>
    <w:rsid w:val="007D7069"/>
    <w:rsid w:val="007D7697"/>
    <w:rsid w:val="007E203A"/>
    <w:rsid w:val="007E4FBA"/>
    <w:rsid w:val="007E51A3"/>
    <w:rsid w:val="007E55B8"/>
    <w:rsid w:val="007E70CF"/>
    <w:rsid w:val="007E74A4"/>
    <w:rsid w:val="007F263F"/>
    <w:rsid w:val="007F3BD3"/>
    <w:rsid w:val="007F3E00"/>
    <w:rsid w:val="007F46EA"/>
    <w:rsid w:val="007F5579"/>
    <w:rsid w:val="007F6E8C"/>
    <w:rsid w:val="007F726A"/>
    <w:rsid w:val="008002E8"/>
    <w:rsid w:val="00800673"/>
    <w:rsid w:val="00801421"/>
    <w:rsid w:val="00803AB8"/>
    <w:rsid w:val="0080536B"/>
    <w:rsid w:val="0080766E"/>
    <w:rsid w:val="008105BE"/>
    <w:rsid w:val="00811169"/>
    <w:rsid w:val="008114EA"/>
    <w:rsid w:val="00813B23"/>
    <w:rsid w:val="00813CA4"/>
    <w:rsid w:val="00813CC3"/>
    <w:rsid w:val="00814532"/>
    <w:rsid w:val="00815297"/>
    <w:rsid w:val="00815A13"/>
    <w:rsid w:val="00816272"/>
    <w:rsid w:val="00817BA1"/>
    <w:rsid w:val="008203CE"/>
    <w:rsid w:val="00820956"/>
    <w:rsid w:val="00820CBD"/>
    <w:rsid w:val="00821D46"/>
    <w:rsid w:val="00821E7F"/>
    <w:rsid w:val="008229BF"/>
    <w:rsid w:val="00823022"/>
    <w:rsid w:val="00823686"/>
    <w:rsid w:val="00825672"/>
    <w:rsid w:val="0082634E"/>
    <w:rsid w:val="008276E2"/>
    <w:rsid w:val="00831032"/>
    <w:rsid w:val="008313C4"/>
    <w:rsid w:val="00831BB6"/>
    <w:rsid w:val="00832B35"/>
    <w:rsid w:val="00835434"/>
    <w:rsid w:val="008354D3"/>
    <w:rsid w:val="008355C4"/>
    <w:rsid w:val="008358C0"/>
    <w:rsid w:val="008406FA"/>
    <w:rsid w:val="008417F6"/>
    <w:rsid w:val="00842838"/>
    <w:rsid w:val="008435C6"/>
    <w:rsid w:val="008444B3"/>
    <w:rsid w:val="00846088"/>
    <w:rsid w:val="00846162"/>
    <w:rsid w:val="0084770C"/>
    <w:rsid w:val="00850945"/>
    <w:rsid w:val="00851408"/>
    <w:rsid w:val="00851561"/>
    <w:rsid w:val="00852724"/>
    <w:rsid w:val="00852D1B"/>
    <w:rsid w:val="008546FC"/>
    <w:rsid w:val="00854BE6"/>
    <w:rsid w:val="00854EC1"/>
    <w:rsid w:val="00855CE4"/>
    <w:rsid w:val="008570E3"/>
    <w:rsid w:val="0085797F"/>
    <w:rsid w:val="00857C79"/>
    <w:rsid w:val="00861DC3"/>
    <w:rsid w:val="00861FFD"/>
    <w:rsid w:val="00867019"/>
    <w:rsid w:val="00870FD8"/>
    <w:rsid w:val="0087248F"/>
    <w:rsid w:val="008735A9"/>
    <w:rsid w:val="00873D57"/>
    <w:rsid w:val="00877D20"/>
    <w:rsid w:val="00880945"/>
    <w:rsid w:val="00881C48"/>
    <w:rsid w:val="00883F2F"/>
    <w:rsid w:val="00884973"/>
    <w:rsid w:val="00885590"/>
    <w:rsid w:val="00885B80"/>
    <w:rsid w:val="00885BAC"/>
    <w:rsid w:val="00885C30"/>
    <w:rsid w:val="00885E9B"/>
    <w:rsid w:val="00886C9D"/>
    <w:rsid w:val="008870F1"/>
    <w:rsid w:val="00887A8E"/>
    <w:rsid w:val="00887A9E"/>
    <w:rsid w:val="00890586"/>
    <w:rsid w:val="008938EA"/>
    <w:rsid w:val="00893C96"/>
    <w:rsid w:val="008944FB"/>
    <w:rsid w:val="00894D12"/>
    <w:rsid w:val="0089500A"/>
    <w:rsid w:val="008952F0"/>
    <w:rsid w:val="00897C94"/>
    <w:rsid w:val="00897F66"/>
    <w:rsid w:val="008A0666"/>
    <w:rsid w:val="008A2F8F"/>
    <w:rsid w:val="008A41D6"/>
    <w:rsid w:val="008A5018"/>
    <w:rsid w:val="008A51A3"/>
    <w:rsid w:val="008A7C12"/>
    <w:rsid w:val="008B03CE"/>
    <w:rsid w:val="008B0FC0"/>
    <w:rsid w:val="008B3CE0"/>
    <w:rsid w:val="008B45CA"/>
    <w:rsid w:val="008B529E"/>
    <w:rsid w:val="008B7287"/>
    <w:rsid w:val="008C1208"/>
    <w:rsid w:val="008C17FB"/>
    <w:rsid w:val="008C410F"/>
    <w:rsid w:val="008C5615"/>
    <w:rsid w:val="008C65C9"/>
    <w:rsid w:val="008C7991"/>
    <w:rsid w:val="008D04B5"/>
    <w:rsid w:val="008D085B"/>
    <w:rsid w:val="008D1B00"/>
    <w:rsid w:val="008D2204"/>
    <w:rsid w:val="008D3CA1"/>
    <w:rsid w:val="008D57B8"/>
    <w:rsid w:val="008D5878"/>
    <w:rsid w:val="008D5C81"/>
    <w:rsid w:val="008D7961"/>
    <w:rsid w:val="008E0345"/>
    <w:rsid w:val="008E03FC"/>
    <w:rsid w:val="008E0CCB"/>
    <w:rsid w:val="008E1762"/>
    <w:rsid w:val="008E303D"/>
    <w:rsid w:val="008E510B"/>
    <w:rsid w:val="008E5444"/>
    <w:rsid w:val="008E65D9"/>
    <w:rsid w:val="008F21BA"/>
    <w:rsid w:val="0090019B"/>
    <w:rsid w:val="00901CFB"/>
    <w:rsid w:val="009023C1"/>
    <w:rsid w:val="00902B13"/>
    <w:rsid w:val="009033C8"/>
    <w:rsid w:val="0090516B"/>
    <w:rsid w:val="00906319"/>
    <w:rsid w:val="009069EE"/>
    <w:rsid w:val="00906E87"/>
    <w:rsid w:val="00911758"/>
    <w:rsid w:val="00911941"/>
    <w:rsid w:val="009138A0"/>
    <w:rsid w:val="00914E6A"/>
    <w:rsid w:val="009154E3"/>
    <w:rsid w:val="009225A7"/>
    <w:rsid w:val="00924E86"/>
    <w:rsid w:val="00925F0F"/>
    <w:rsid w:val="00930631"/>
    <w:rsid w:val="00930C91"/>
    <w:rsid w:val="00930FC1"/>
    <w:rsid w:val="00932A4E"/>
    <w:rsid w:val="00932F6B"/>
    <w:rsid w:val="00935E17"/>
    <w:rsid w:val="0093795E"/>
    <w:rsid w:val="00937F3F"/>
    <w:rsid w:val="00940241"/>
    <w:rsid w:val="00940F01"/>
    <w:rsid w:val="00942010"/>
    <w:rsid w:val="009436FF"/>
    <w:rsid w:val="00945548"/>
    <w:rsid w:val="0094591E"/>
    <w:rsid w:val="0094684B"/>
    <w:rsid w:val="009468BC"/>
    <w:rsid w:val="00950624"/>
    <w:rsid w:val="0095282E"/>
    <w:rsid w:val="0095410C"/>
    <w:rsid w:val="00954B69"/>
    <w:rsid w:val="009603E2"/>
    <w:rsid w:val="009616DF"/>
    <w:rsid w:val="00963206"/>
    <w:rsid w:val="00964B22"/>
    <w:rsid w:val="00965324"/>
    <w:rsid w:val="0096542F"/>
    <w:rsid w:val="00965AA2"/>
    <w:rsid w:val="00966A4F"/>
    <w:rsid w:val="00966B57"/>
    <w:rsid w:val="00967FA7"/>
    <w:rsid w:val="0097025A"/>
    <w:rsid w:val="00971645"/>
    <w:rsid w:val="00973BB4"/>
    <w:rsid w:val="00974655"/>
    <w:rsid w:val="00977919"/>
    <w:rsid w:val="00980452"/>
    <w:rsid w:val="00981104"/>
    <w:rsid w:val="00983000"/>
    <w:rsid w:val="0098360C"/>
    <w:rsid w:val="00984081"/>
    <w:rsid w:val="00984D9B"/>
    <w:rsid w:val="00985AB0"/>
    <w:rsid w:val="009863A2"/>
    <w:rsid w:val="0098671C"/>
    <w:rsid w:val="009868A4"/>
    <w:rsid w:val="00986F9C"/>
    <w:rsid w:val="009870FA"/>
    <w:rsid w:val="00990E0F"/>
    <w:rsid w:val="00991F9B"/>
    <w:rsid w:val="009921C3"/>
    <w:rsid w:val="0099551D"/>
    <w:rsid w:val="00995E35"/>
    <w:rsid w:val="0099612E"/>
    <w:rsid w:val="009A525D"/>
    <w:rsid w:val="009A5897"/>
    <w:rsid w:val="009A5F24"/>
    <w:rsid w:val="009A6789"/>
    <w:rsid w:val="009B0B3E"/>
    <w:rsid w:val="009B172E"/>
    <w:rsid w:val="009B1913"/>
    <w:rsid w:val="009B2F89"/>
    <w:rsid w:val="009B3317"/>
    <w:rsid w:val="009B3708"/>
    <w:rsid w:val="009B4284"/>
    <w:rsid w:val="009B476F"/>
    <w:rsid w:val="009B5A4E"/>
    <w:rsid w:val="009B6377"/>
    <w:rsid w:val="009B6657"/>
    <w:rsid w:val="009B6A11"/>
    <w:rsid w:val="009B7A84"/>
    <w:rsid w:val="009B7C35"/>
    <w:rsid w:val="009C14D3"/>
    <w:rsid w:val="009C21F1"/>
    <w:rsid w:val="009C36ED"/>
    <w:rsid w:val="009C676D"/>
    <w:rsid w:val="009C6DFE"/>
    <w:rsid w:val="009D0EB5"/>
    <w:rsid w:val="009D14F9"/>
    <w:rsid w:val="009D199B"/>
    <w:rsid w:val="009D2185"/>
    <w:rsid w:val="009D2B74"/>
    <w:rsid w:val="009D63FF"/>
    <w:rsid w:val="009D6EFD"/>
    <w:rsid w:val="009D7A95"/>
    <w:rsid w:val="009E0668"/>
    <w:rsid w:val="009E175D"/>
    <w:rsid w:val="009E2315"/>
    <w:rsid w:val="009E3CC2"/>
    <w:rsid w:val="009E57D4"/>
    <w:rsid w:val="009E747E"/>
    <w:rsid w:val="009F0137"/>
    <w:rsid w:val="009F06BD"/>
    <w:rsid w:val="009F2A4D"/>
    <w:rsid w:val="009F3302"/>
    <w:rsid w:val="009F41B6"/>
    <w:rsid w:val="009F7561"/>
    <w:rsid w:val="00A00828"/>
    <w:rsid w:val="00A03290"/>
    <w:rsid w:val="00A05DB9"/>
    <w:rsid w:val="00A068ED"/>
    <w:rsid w:val="00A07490"/>
    <w:rsid w:val="00A07E83"/>
    <w:rsid w:val="00A10655"/>
    <w:rsid w:val="00A10B32"/>
    <w:rsid w:val="00A10ECD"/>
    <w:rsid w:val="00A1197C"/>
    <w:rsid w:val="00A12B64"/>
    <w:rsid w:val="00A15DB4"/>
    <w:rsid w:val="00A163E0"/>
    <w:rsid w:val="00A16B44"/>
    <w:rsid w:val="00A16C32"/>
    <w:rsid w:val="00A17013"/>
    <w:rsid w:val="00A17600"/>
    <w:rsid w:val="00A20BFA"/>
    <w:rsid w:val="00A21640"/>
    <w:rsid w:val="00A2250A"/>
    <w:rsid w:val="00A2253F"/>
    <w:rsid w:val="00A22778"/>
    <w:rsid w:val="00A22C38"/>
    <w:rsid w:val="00A25193"/>
    <w:rsid w:val="00A26E80"/>
    <w:rsid w:val="00A31AE8"/>
    <w:rsid w:val="00A31CED"/>
    <w:rsid w:val="00A31F58"/>
    <w:rsid w:val="00A32A81"/>
    <w:rsid w:val="00A32EFF"/>
    <w:rsid w:val="00A33EFE"/>
    <w:rsid w:val="00A343F2"/>
    <w:rsid w:val="00A36514"/>
    <w:rsid w:val="00A36F44"/>
    <w:rsid w:val="00A3739D"/>
    <w:rsid w:val="00A37DDA"/>
    <w:rsid w:val="00A37ED8"/>
    <w:rsid w:val="00A414A7"/>
    <w:rsid w:val="00A41E3D"/>
    <w:rsid w:val="00A4407D"/>
    <w:rsid w:val="00A50829"/>
    <w:rsid w:val="00A51864"/>
    <w:rsid w:val="00A573D7"/>
    <w:rsid w:val="00A622E9"/>
    <w:rsid w:val="00A627AB"/>
    <w:rsid w:val="00A63F16"/>
    <w:rsid w:val="00A65BC8"/>
    <w:rsid w:val="00A65E12"/>
    <w:rsid w:val="00A6759F"/>
    <w:rsid w:val="00A71D32"/>
    <w:rsid w:val="00A731A0"/>
    <w:rsid w:val="00A7577E"/>
    <w:rsid w:val="00A77C04"/>
    <w:rsid w:val="00A827A9"/>
    <w:rsid w:val="00A83F22"/>
    <w:rsid w:val="00A85E6A"/>
    <w:rsid w:val="00A87ECA"/>
    <w:rsid w:val="00A925EC"/>
    <w:rsid w:val="00A927FA"/>
    <w:rsid w:val="00A929AA"/>
    <w:rsid w:val="00A92B6B"/>
    <w:rsid w:val="00A94B3C"/>
    <w:rsid w:val="00A9509A"/>
    <w:rsid w:val="00A955A9"/>
    <w:rsid w:val="00A96598"/>
    <w:rsid w:val="00A97B6A"/>
    <w:rsid w:val="00AA08DD"/>
    <w:rsid w:val="00AA0A32"/>
    <w:rsid w:val="00AA11CD"/>
    <w:rsid w:val="00AA2B39"/>
    <w:rsid w:val="00AA4B2F"/>
    <w:rsid w:val="00AA4C49"/>
    <w:rsid w:val="00AA541E"/>
    <w:rsid w:val="00AA7A16"/>
    <w:rsid w:val="00AB00A7"/>
    <w:rsid w:val="00AB0BFD"/>
    <w:rsid w:val="00AB127E"/>
    <w:rsid w:val="00AB27F8"/>
    <w:rsid w:val="00AB2918"/>
    <w:rsid w:val="00AB795D"/>
    <w:rsid w:val="00AC083F"/>
    <w:rsid w:val="00AC2427"/>
    <w:rsid w:val="00AC30A4"/>
    <w:rsid w:val="00AC31B4"/>
    <w:rsid w:val="00AC4C0F"/>
    <w:rsid w:val="00AC4C61"/>
    <w:rsid w:val="00AC5053"/>
    <w:rsid w:val="00AC778B"/>
    <w:rsid w:val="00AD0390"/>
    <w:rsid w:val="00AD0C67"/>
    <w:rsid w:val="00AD0D88"/>
    <w:rsid w:val="00AD0DA4"/>
    <w:rsid w:val="00AD134E"/>
    <w:rsid w:val="00AD1B26"/>
    <w:rsid w:val="00AD23F7"/>
    <w:rsid w:val="00AD37F3"/>
    <w:rsid w:val="00AD4169"/>
    <w:rsid w:val="00AD42B6"/>
    <w:rsid w:val="00AD4660"/>
    <w:rsid w:val="00AD6395"/>
    <w:rsid w:val="00AD6F6F"/>
    <w:rsid w:val="00AD6FC2"/>
    <w:rsid w:val="00AD7557"/>
    <w:rsid w:val="00AE0253"/>
    <w:rsid w:val="00AE1EA5"/>
    <w:rsid w:val="00AE25C6"/>
    <w:rsid w:val="00AE2C3C"/>
    <w:rsid w:val="00AE306C"/>
    <w:rsid w:val="00AE40A9"/>
    <w:rsid w:val="00AE42EC"/>
    <w:rsid w:val="00AE616B"/>
    <w:rsid w:val="00AE7A00"/>
    <w:rsid w:val="00AF0396"/>
    <w:rsid w:val="00AF2297"/>
    <w:rsid w:val="00AF231F"/>
    <w:rsid w:val="00AF28C1"/>
    <w:rsid w:val="00AF3087"/>
    <w:rsid w:val="00AF6E6B"/>
    <w:rsid w:val="00B0106E"/>
    <w:rsid w:val="00B019B0"/>
    <w:rsid w:val="00B02031"/>
    <w:rsid w:val="00B02EE5"/>
    <w:rsid w:val="00B02EF1"/>
    <w:rsid w:val="00B03787"/>
    <w:rsid w:val="00B0495D"/>
    <w:rsid w:val="00B070B3"/>
    <w:rsid w:val="00B07C97"/>
    <w:rsid w:val="00B07EA1"/>
    <w:rsid w:val="00B07ED2"/>
    <w:rsid w:val="00B11C67"/>
    <w:rsid w:val="00B122FB"/>
    <w:rsid w:val="00B12617"/>
    <w:rsid w:val="00B13360"/>
    <w:rsid w:val="00B15754"/>
    <w:rsid w:val="00B15A27"/>
    <w:rsid w:val="00B163E5"/>
    <w:rsid w:val="00B167C8"/>
    <w:rsid w:val="00B17FFD"/>
    <w:rsid w:val="00B202FF"/>
    <w:rsid w:val="00B2046E"/>
    <w:rsid w:val="00B20E8B"/>
    <w:rsid w:val="00B2142F"/>
    <w:rsid w:val="00B2163A"/>
    <w:rsid w:val="00B22E96"/>
    <w:rsid w:val="00B243A2"/>
    <w:rsid w:val="00B246B2"/>
    <w:rsid w:val="00B257E1"/>
    <w:rsid w:val="00B2599A"/>
    <w:rsid w:val="00B26942"/>
    <w:rsid w:val="00B27AC4"/>
    <w:rsid w:val="00B31C21"/>
    <w:rsid w:val="00B343CC"/>
    <w:rsid w:val="00B37928"/>
    <w:rsid w:val="00B43C75"/>
    <w:rsid w:val="00B43F11"/>
    <w:rsid w:val="00B46D55"/>
    <w:rsid w:val="00B5084A"/>
    <w:rsid w:val="00B509A1"/>
    <w:rsid w:val="00B52778"/>
    <w:rsid w:val="00B57C59"/>
    <w:rsid w:val="00B606A1"/>
    <w:rsid w:val="00B614F7"/>
    <w:rsid w:val="00B61B26"/>
    <w:rsid w:val="00B62F30"/>
    <w:rsid w:val="00B64710"/>
    <w:rsid w:val="00B66A19"/>
    <w:rsid w:val="00B66B7E"/>
    <w:rsid w:val="00B67426"/>
    <w:rsid w:val="00B675B2"/>
    <w:rsid w:val="00B7227E"/>
    <w:rsid w:val="00B73E94"/>
    <w:rsid w:val="00B756C5"/>
    <w:rsid w:val="00B757D1"/>
    <w:rsid w:val="00B77515"/>
    <w:rsid w:val="00B8101B"/>
    <w:rsid w:val="00B81261"/>
    <w:rsid w:val="00B81A20"/>
    <w:rsid w:val="00B8223E"/>
    <w:rsid w:val="00B832AE"/>
    <w:rsid w:val="00B83479"/>
    <w:rsid w:val="00B84C19"/>
    <w:rsid w:val="00B8505B"/>
    <w:rsid w:val="00B850C0"/>
    <w:rsid w:val="00B86678"/>
    <w:rsid w:val="00B86CC3"/>
    <w:rsid w:val="00B90F3B"/>
    <w:rsid w:val="00B92F9B"/>
    <w:rsid w:val="00B941B3"/>
    <w:rsid w:val="00B96144"/>
    <w:rsid w:val="00B96513"/>
    <w:rsid w:val="00BA1D47"/>
    <w:rsid w:val="00BA3DCF"/>
    <w:rsid w:val="00BA4EC4"/>
    <w:rsid w:val="00BA60B3"/>
    <w:rsid w:val="00BA66F0"/>
    <w:rsid w:val="00BB0A13"/>
    <w:rsid w:val="00BB0E00"/>
    <w:rsid w:val="00BB1332"/>
    <w:rsid w:val="00BB1A31"/>
    <w:rsid w:val="00BB2239"/>
    <w:rsid w:val="00BB2AE7"/>
    <w:rsid w:val="00BB33B1"/>
    <w:rsid w:val="00BB3C33"/>
    <w:rsid w:val="00BB5E4A"/>
    <w:rsid w:val="00BB60C5"/>
    <w:rsid w:val="00BB6464"/>
    <w:rsid w:val="00BB719D"/>
    <w:rsid w:val="00BC1BB8"/>
    <w:rsid w:val="00BC560A"/>
    <w:rsid w:val="00BC6F72"/>
    <w:rsid w:val="00BC7B31"/>
    <w:rsid w:val="00BD0F38"/>
    <w:rsid w:val="00BD47E1"/>
    <w:rsid w:val="00BD4AFA"/>
    <w:rsid w:val="00BD4B73"/>
    <w:rsid w:val="00BD4BDE"/>
    <w:rsid w:val="00BD5374"/>
    <w:rsid w:val="00BD6628"/>
    <w:rsid w:val="00BD6D5A"/>
    <w:rsid w:val="00BD7FE1"/>
    <w:rsid w:val="00BE16B3"/>
    <w:rsid w:val="00BE1E1B"/>
    <w:rsid w:val="00BE37CA"/>
    <w:rsid w:val="00BE48A6"/>
    <w:rsid w:val="00BE4B2A"/>
    <w:rsid w:val="00BE6144"/>
    <w:rsid w:val="00BE635A"/>
    <w:rsid w:val="00BE6C29"/>
    <w:rsid w:val="00BE70E4"/>
    <w:rsid w:val="00BE71EE"/>
    <w:rsid w:val="00BE7AEC"/>
    <w:rsid w:val="00BF0B71"/>
    <w:rsid w:val="00BF17E9"/>
    <w:rsid w:val="00BF19F9"/>
    <w:rsid w:val="00BF1E69"/>
    <w:rsid w:val="00BF1EC0"/>
    <w:rsid w:val="00BF2ABB"/>
    <w:rsid w:val="00BF2E93"/>
    <w:rsid w:val="00BF34D8"/>
    <w:rsid w:val="00BF4E0B"/>
    <w:rsid w:val="00BF5099"/>
    <w:rsid w:val="00BF5A10"/>
    <w:rsid w:val="00BF5CB7"/>
    <w:rsid w:val="00BF7090"/>
    <w:rsid w:val="00BF71CD"/>
    <w:rsid w:val="00C001F8"/>
    <w:rsid w:val="00C05C8F"/>
    <w:rsid w:val="00C075DE"/>
    <w:rsid w:val="00C10219"/>
    <w:rsid w:val="00C10F10"/>
    <w:rsid w:val="00C12E87"/>
    <w:rsid w:val="00C14883"/>
    <w:rsid w:val="00C14D03"/>
    <w:rsid w:val="00C15C27"/>
    <w:rsid w:val="00C15D4D"/>
    <w:rsid w:val="00C16229"/>
    <w:rsid w:val="00C16678"/>
    <w:rsid w:val="00C16C91"/>
    <w:rsid w:val="00C173FD"/>
    <w:rsid w:val="00C175D3"/>
    <w:rsid w:val="00C175DC"/>
    <w:rsid w:val="00C2020B"/>
    <w:rsid w:val="00C215B1"/>
    <w:rsid w:val="00C21AEE"/>
    <w:rsid w:val="00C222EC"/>
    <w:rsid w:val="00C27349"/>
    <w:rsid w:val="00C30171"/>
    <w:rsid w:val="00C30257"/>
    <w:rsid w:val="00C309D8"/>
    <w:rsid w:val="00C32453"/>
    <w:rsid w:val="00C3260D"/>
    <w:rsid w:val="00C32A21"/>
    <w:rsid w:val="00C33183"/>
    <w:rsid w:val="00C33998"/>
    <w:rsid w:val="00C37D0B"/>
    <w:rsid w:val="00C37EA0"/>
    <w:rsid w:val="00C40BF1"/>
    <w:rsid w:val="00C43442"/>
    <w:rsid w:val="00C43519"/>
    <w:rsid w:val="00C44262"/>
    <w:rsid w:val="00C44CA2"/>
    <w:rsid w:val="00C47409"/>
    <w:rsid w:val="00C47D1A"/>
    <w:rsid w:val="00C51537"/>
    <w:rsid w:val="00C51FBB"/>
    <w:rsid w:val="00C52BA8"/>
    <w:rsid w:val="00C52BC3"/>
    <w:rsid w:val="00C54E25"/>
    <w:rsid w:val="00C5584B"/>
    <w:rsid w:val="00C575BF"/>
    <w:rsid w:val="00C57B5C"/>
    <w:rsid w:val="00C57E28"/>
    <w:rsid w:val="00C60A8B"/>
    <w:rsid w:val="00C61AFA"/>
    <w:rsid w:val="00C61D64"/>
    <w:rsid w:val="00C62099"/>
    <w:rsid w:val="00C623D9"/>
    <w:rsid w:val="00C63B0D"/>
    <w:rsid w:val="00C6410F"/>
    <w:rsid w:val="00C64EA3"/>
    <w:rsid w:val="00C664C7"/>
    <w:rsid w:val="00C66B4A"/>
    <w:rsid w:val="00C66E75"/>
    <w:rsid w:val="00C67611"/>
    <w:rsid w:val="00C71845"/>
    <w:rsid w:val="00C72867"/>
    <w:rsid w:val="00C75E81"/>
    <w:rsid w:val="00C75F52"/>
    <w:rsid w:val="00C76FA3"/>
    <w:rsid w:val="00C77615"/>
    <w:rsid w:val="00C8128C"/>
    <w:rsid w:val="00C81CCA"/>
    <w:rsid w:val="00C82AFB"/>
    <w:rsid w:val="00C83D18"/>
    <w:rsid w:val="00C84A4A"/>
    <w:rsid w:val="00C85AA2"/>
    <w:rsid w:val="00C85ADA"/>
    <w:rsid w:val="00C85F98"/>
    <w:rsid w:val="00C86609"/>
    <w:rsid w:val="00C91D00"/>
    <w:rsid w:val="00C925DE"/>
    <w:rsid w:val="00C92B4C"/>
    <w:rsid w:val="00C92F90"/>
    <w:rsid w:val="00C93DE2"/>
    <w:rsid w:val="00C942AE"/>
    <w:rsid w:val="00C95485"/>
    <w:rsid w:val="00C954F6"/>
    <w:rsid w:val="00C95D30"/>
    <w:rsid w:val="00C96AD0"/>
    <w:rsid w:val="00CA1F15"/>
    <w:rsid w:val="00CA2A44"/>
    <w:rsid w:val="00CA6714"/>
    <w:rsid w:val="00CA6BC5"/>
    <w:rsid w:val="00CA752D"/>
    <w:rsid w:val="00CA7A7C"/>
    <w:rsid w:val="00CB3E57"/>
    <w:rsid w:val="00CB4A65"/>
    <w:rsid w:val="00CB543F"/>
    <w:rsid w:val="00CB61C8"/>
    <w:rsid w:val="00CB6E8E"/>
    <w:rsid w:val="00CB7F28"/>
    <w:rsid w:val="00CC1CCA"/>
    <w:rsid w:val="00CC36FF"/>
    <w:rsid w:val="00CC3E30"/>
    <w:rsid w:val="00CC5876"/>
    <w:rsid w:val="00CC61CD"/>
    <w:rsid w:val="00CC7D62"/>
    <w:rsid w:val="00CD09A1"/>
    <w:rsid w:val="00CD1EA7"/>
    <w:rsid w:val="00CD21F9"/>
    <w:rsid w:val="00CD33A0"/>
    <w:rsid w:val="00CD33D5"/>
    <w:rsid w:val="00CD5011"/>
    <w:rsid w:val="00CD66D6"/>
    <w:rsid w:val="00CD6C49"/>
    <w:rsid w:val="00CD76DB"/>
    <w:rsid w:val="00CD7E33"/>
    <w:rsid w:val="00CE3C4D"/>
    <w:rsid w:val="00CE3D28"/>
    <w:rsid w:val="00CE4CA7"/>
    <w:rsid w:val="00CE5B18"/>
    <w:rsid w:val="00CE640F"/>
    <w:rsid w:val="00CE76BC"/>
    <w:rsid w:val="00CE7C6C"/>
    <w:rsid w:val="00CF2EBE"/>
    <w:rsid w:val="00CF303D"/>
    <w:rsid w:val="00CF4434"/>
    <w:rsid w:val="00CF497F"/>
    <w:rsid w:val="00CF540E"/>
    <w:rsid w:val="00CF6E7E"/>
    <w:rsid w:val="00D007E3"/>
    <w:rsid w:val="00D00851"/>
    <w:rsid w:val="00D01BE7"/>
    <w:rsid w:val="00D01C15"/>
    <w:rsid w:val="00D0213B"/>
    <w:rsid w:val="00D02F07"/>
    <w:rsid w:val="00D04B48"/>
    <w:rsid w:val="00D074C1"/>
    <w:rsid w:val="00D07F12"/>
    <w:rsid w:val="00D10394"/>
    <w:rsid w:val="00D174B5"/>
    <w:rsid w:val="00D21513"/>
    <w:rsid w:val="00D23346"/>
    <w:rsid w:val="00D23D4F"/>
    <w:rsid w:val="00D261F0"/>
    <w:rsid w:val="00D265BF"/>
    <w:rsid w:val="00D27EBE"/>
    <w:rsid w:val="00D309EE"/>
    <w:rsid w:val="00D32D4F"/>
    <w:rsid w:val="00D36A49"/>
    <w:rsid w:val="00D371E8"/>
    <w:rsid w:val="00D4363D"/>
    <w:rsid w:val="00D4421E"/>
    <w:rsid w:val="00D44CFB"/>
    <w:rsid w:val="00D502E5"/>
    <w:rsid w:val="00D50F63"/>
    <w:rsid w:val="00D517C6"/>
    <w:rsid w:val="00D614EE"/>
    <w:rsid w:val="00D61B69"/>
    <w:rsid w:val="00D62E49"/>
    <w:rsid w:val="00D64806"/>
    <w:rsid w:val="00D64957"/>
    <w:rsid w:val="00D660E9"/>
    <w:rsid w:val="00D662E8"/>
    <w:rsid w:val="00D6669A"/>
    <w:rsid w:val="00D7187A"/>
    <w:rsid w:val="00D71D84"/>
    <w:rsid w:val="00D72464"/>
    <w:rsid w:val="00D734CA"/>
    <w:rsid w:val="00D74486"/>
    <w:rsid w:val="00D74824"/>
    <w:rsid w:val="00D768EB"/>
    <w:rsid w:val="00D76A31"/>
    <w:rsid w:val="00D80F93"/>
    <w:rsid w:val="00D81A6F"/>
    <w:rsid w:val="00D81D88"/>
    <w:rsid w:val="00D82D1E"/>
    <w:rsid w:val="00D832D9"/>
    <w:rsid w:val="00D87952"/>
    <w:rsid w:val="00D87AAD"/>
    <w:rsid w:val="00D901E0"/>
    <w:rsid w:val="00D90F00"/>
    <w:rsid w:val="00D918CA"/>
    <w:rsid w:val="00D93F0D"/>
    <w:rsid w:val="00D94F6B"/>
    <w:rsid w:val="00D952AF"/>
    <w:rsid w:val="00D965EC"/>
    <w:rsid w:val="00D975C0"/>
    <w:rsid w:val="00DA5285"/>
    <w:rsid w:val="00DA61C4"/>
    <w:rsid w:val="00DA6677"/>
    <w:rsid w:val="00DA7719"/>
    <w:rsid w:val="00DB191D"/>
    <w:rsid w:val="00DB458A"/>
    <w:rsid w:val="00DB4E63"/>
    <w:rsid w:val="00DB4F91"/>
    <w:rsid w:val="00DB7E81"/>
    <w:rsid w:val="00DC1EF7"/>
    <w:rsid w:val="00DC1F0F"/>
    <w:rsid w:val="00DC2D49"/>
    <w:rsid w:val="00DC3117"/>
    <w:rsid w:val="00DC3F25"/>
    <w:rsid w:val="00DC5DD9"/>
    <w:rsid w:val="00DC6145"/>
    <w:rsid w:val="00DC6D2D"/>
    <w:rsid w:val="00DD3C93"/>
    <w:rsid w:val="00DD5B28"/>
    <w:rsid w:val="00DD64C2"/>
    <w:rsid w:val="00DE152B"/>
    <w:rsid w:val="00DE33B5"/>
    <w:rsid w:val="00DE5256"/>
    <w:rsid w:val="00DE5551"/>
    <w:rsid w:val="00DE57B8"/>
    <w:rsid w:val="00DE58AA"/>
    <w:rsid w:val="00DE5E18"/>
    <w:rsid w:val="00DE6E01"/>
    <w:rsid w:val="00DF0487"/>
    <w:rsid w:val="00DF10CD"/>
    <w:rsid w:val="00DF20B6"/>
    <w:rsid w:val="00DF2B82"/>
    <w:rsid w:val="00DF5B66"/>
    <w:rsid w:val="00DF5EA4"/>
    <w:rsid w:val="00DF69A4"/>
    <w:rsid w:val="00DF73A9"/>
    <w:rsid w:val="00E0025F"/>
    <w:rsid w:val="00E00DE0"/>
    <w:rsid w:val="00E02681"/>
    <w:rsid w:val="00E02792"/>
    <w:rsid w:val="00E034D8"/>
    <w:rsid w:val="00E04353"/>
    <w:rsid w:val="00E04CC0"/>
    <w:rsid w:val="00E138C0"/>
    <w:rsid w:val="00E154E1"/>
    <w:rsid w:val="00E15816"/>
    <w:rsid w:val="00E160D5"/>
    <w:rsid w:val="00E20774"/>
    <w:rsid w:val="00E2197B"/>
    <w:rsid w:val="00E21E8D"/>
    <w:rsid w:val="00E231E7"/>
    <w:rsid w:val="00E239FF"/>
    <w:rsid w:val="00E244C3"/>
    <w:rsid w:val="00E25D32"/>
    <w:rsid w:val="00E25E9F"/>
    <w:rsid w:val="00E26EFD"/>
    <w:rsid w:val="00E27585"/>
    <w:rsid w:val="00E27D7B"/>
    <w:rsid w:val="00E30556"/>
    <w:rsid w:val="00E30981"/>
    <w:rsid w:val="00E32DB5"/>
    <w:rsid w:val="00E33136"/>
    <w:rsid w:val="00E331B2"/>
    <w:rsid w:val="00E34D7C"/>
    <w:rsid w:val="00E36C7E"/>
    <w:rsid w:val="00E37107"/>
    <w:rsid w:val="00E3723D"/>
    <w:rsid w:val="00E37E52"/>
    <w:rsid w:val="00E40945"/>
    <w:rsid w:val="00E41822"/>
    <w:rsid w:val="00E41FBF"/>
    <w:rsid w:val="00E43306"/>
    <w:rsid w:val="00E44C89"/>
    <w:rsid w:val="00E44E7C"/>
    <w:rsid w:val="00E45536"/>
    <w:rsid w:val="00E506D3"/>
    <w:rsid w:val="00E507B0"/>
    <w:rsid w:val="00E50BB2"/>
    <w:rsid w:val="00E50F21"/>
    <w:rsid w:val="00E50FF1"/>
    <w:rsid w:val="00E5333F"/>
    <w:rsid w:val="00E53AEE"/>
    <w:rsid w:val="00E54131"/>
    <w:rsid w:val="00E55924"/>
    <w:rsid w:val="00E573D8"/>
    <w:rsid w:val="00E577D4"/>
    <w:rsid w:val="00E612F2"/>
    <w:rsid w:val="00E61BA2"/>
    <w:rsid w:val="00E61C14"/>
    <w:rsid w:val="00E63586"/>
    <w:rsid w:val="00E63864"/>
    <w:rsid w:val="00E6403F"/>
    <w:rsid w:val="00E641FF"/>
    <w:rsid w:val="00E64725"/>
    <w:rsid w:val="00E64D7B"/>
    <w:rsid w:val="00E6679F"/>
    <w:rsid w:val="00E6772A"/>
    <w:rsid w:val="00E70E3D"/>
    <w:rsid w:val="00E7231C"/>
    <w:rsid w:val="00E72982"/>
    <w:rsid w:val="00E73320"/>
    <w:rsid w:val="00E733A4"/>
    <w:rsid w:val="00E76D19"/>
    <w:rsid w:val="00E770C4"/>
    <w:rsid w:val="00E77ACA"/>
    <w:rsid w:val="00E8034D"/>
    <w:rsid w:val="00E80C7B"/>
    <w:rsid w:val="00E82E04"/>
    <w:rsid w:val="00E82F52"/>
    <w:rsid w:val="00E84C5A"/>
    <w:rsid w:val="00E859BE"/>
    <w:rsid w:val="00E861DB"/>
    <w:rsid w:val="00E87D9C"/>
    <w:rsid w:val="00E90FA2"/>
    <w:rsid w:val="00E91F89"/>
    <w:rsid w:val="00E92636"/>
    <w:rsid w:val="00E93376"/>
    <w:rsid w:val="00E93406"/>
    <w:rsid w:val="00E956C5"/>
    <w:rsid w:val="00E95C39"/>
    <w:rsid w:val="00E96939"/>
    <w:rsid w:val="00E97D19"/>
    <w:rsid w:val="00E97E05"/>
    <w:rsid w:val="00EA2499"/>
    <w:rsid w:val="00EA2C39"/>
    <w:rsid w:val="00EA54B1"/>
    <w:rsid w:val="00EA700F"/>
    <w:rsid w:val="00EB0A3C"/>
    <w:rsid w:val="00EB0A96"/>
    <w:rsid w:val="00EB2C6F"/>
    <w:rsid w:val="00EB313E"/>
    <w:rsid w:val="00EB324E"/>
    <w:rsid w:val="00EB3D43"/>
    <w:rsid w:val="00EB3F26"/>
    <w:rsid w:val="00EB4DFC"/>
    <w:rsid w:val="00EB6C82"/>
    <w:rsid w:val="00EB77F9"/>
    <w:rsid w:val="00EB7E59"/>
    <w:rsid w:val="00EC0024"/>
    <w:rsid w:val="00EC08E6"/>
    <w:rsid w:val="00EC2D3E"/>
    <w:rsid w:val="00EC36D7"/>
    <w:rsid w:val="00EC3FBF"/>
    <w:rsid w:val="00EC41F1"/>
    <w:rsid w:val="00EC5769"/>
    <w:rsid w:val="00EC5B58"/>
    <w:rsid w:val="00EC677F"/>
    <w:rsid w:val="00EC7046"/>
    <w:rsid w:val="00EC7D00"/>
    <w:rsid w:val="00ED0304"/>
    <w:rsid w:val="00ED03DB"/>
    <w:rsid w:val="00ED087C"/>
    <w:rsid w:val="00ED0FFB"/>
    <w:rsid w:val="00ED124E"/>
    <w:rsid w:val="00ED2CF3"/>
    <w:rsid w:val="00ED3408"/>
    <w:rsid w:val="00ED38DF"/>
    <w:rsid w:val="00ED615A"/>
    <w:rsid w:val="00ED6FF4"/>
    <w:rsid w:val="00ED7237"/>
    <w:rsid w:val="00EE13F5"/>
    <w:rsid w:val="00EE31DF"/>
    <w:rsid w:val="00EE38FA"/>
    <w:rsid w:val="00EE3E2C"/>
    <w:rsid w:val="00EE466C"/>
    <w:rsid w:val="00EE5D23"/>
    <w:rsid w:val="00EE750D"/>
    <w:rsid w:val="00EF0EF6"/>
    <w:rsid w:val="00EF1FCD"/>
    <w:rsid w:val="00EF2A32"/>
    <w:rsid w:val="00EF3CA4"/>
    <w:rsid w:val="00EF4A67"/>
    <w:rsid w:val="00EF53C1"/>
    <w:rsid w:val="00EF5E1F"/>
    <w:rsid w:val="00EF612E"/>
    <w:rsid w:val="00EF7859"/>
    <w:rsid w:val="00F0042C"/>
    <w:rsid w:val="00F00B89"/>
    <w:rsid w:val="00F014DA"/>
    <w:rsid w:val="00F01D40"/>
    <w:rsid w:val="00F02591"/>
    <w:rsid w:val="00F0382A"/>
    <w:rsid w:val="00F060D1"/>
    <w:rsid w:val="00F10BED"/>
    <w:rsid w:val="00F10C0A"/>
    <w:rsid w:val="00F11858"/>
    <w:rsid w:val="00F12167"/>
    <w:rsid w:val="00F1290D"/>
    <w:rsid w:val="00F131AF"/>
    <w:rsid w:val="00F13212"/>
    <w:rsid w:val="00F14273"/>
    <w:rsid w:val="00F149D9"/>
    <w:rsid w:val="00F14AC0"/>
    <w:rsid w:val="00F14FD2"/>
    <w:rsid w:val="00F15D8F"/>
    <w:rsid w:val="00F162BD"/>
    <w:rsid w:val="00F21EF1"/>
    <w:rsid w:val="00F22081"/>
    <w:rsid w:val="00F22E33"/>
    <w:rsid w:val="00F22FA6"/>
    <w:rsid w:val="00F25E76"/>
    <w:rsid w:val="00F30F83"/>
    <w:rsid w:val="00F31655"/>
    <w:rsid w:val="00F316E5"/>
    <w:rsid w:val="00F31F60"/>
    <w:rsid w:val="00F321AF"/>
    <w:rsid w:val="00F3450F"/>
    <w:rsid w:val="00F34687"/>
    <w:rsid w:val="00F34C0E"/>
    <w:rsid w:val="00F35C4A"/>
    <w:rsid w:val="00F35ECD"/>
    <w:rsid w:val="00F41CF1"/>
    <w:rsid w:val="00F41EF3"/>
    <w:rsid w:val="00F426D0"/>
    <w:rsid w:val="00F45149"/>
    <w:rsid w:val="00F4631A"/>
    <w:rsid w:val="00F479D5"/>
    <w:rsid w:val="00F519A1"/>
    <w:rsid w:val="00F5445C"/>
    <w:rsid w:val="00F55744"/>
    <w:rsid w:val="00F5696E"/>
    <w:rsid w:val="00F60051"/>
    <w:rsid w:val="00F60EFF"/>
    <w:rsid w:val="00F64AE7"/>
    <w:rsid w:val="00F65B61"/>
    <w:rsid w:val="00F65D6C"/>
    <w:rsid w:val="00F67D2D"/>
    <w:rsid w:val="00F67E93"/>
    <w:rsid w:val="00F67F08"/>
    <w:rsid w:val="00F70155"/>
    <w:rsid w:val="00F74B44"/>
    <w:rsid w:val="00F81C52"/>
    <w:rsid w:val="00F82C9E"/>
    <w:rsid w:val="00F85095"/>
    <w:rsid w:val="00F8582A"/>
    <w:rsid w:val="00F860CC"/>
    <w:rsid w:val="00F90858"/>
    <w:rsid w:val="00F92EF5"/>
    <w:rsid w:val="00F94398"/>
    <w:rsid w:val="00F95343"/>
    <w:rsid w:val="00F9630B"/>
    <w:rsid w:val="00F9712D"/>
    <w:rsid w:val="00F9741A"/>
    <w:rsid w:val="00F97B31"/>
    <w:rsid w:val="00FA1483"/>
    <w:rsid w:val="00FA228B"/>
    <w:rsid w:val="00FA248A"/>
    <w:rsid w:val="00FA2EAA"/>
    <w:rsid w:val="00FA3A85"/>
    <w:rsid w:val="00FA4629"/>
    <w:rsid w:val="00FA469A"/>
    <w:rsid w:val="00FA5082"/>
    <w:rsid w:val="00FA5F19"/>
    <w:rsid w:val="00FA64B4"/>
    <w:rsid w:val="00FA6B6D"/>
    <w:rsid w:val="00FA7F1E"/>
    <w:rsid w:val="00FB002A"/>
    <w:rsid w:val="00FB0A2D"/>
    <w:rsid w:val="00FB2B56"/>
    <w:rsid w:val="00FB4720"/>
    <w:rsid w:val="00FB4E3A"/>
    <w:rsid w:val="00FB6203"/>
    <w:rsid w:val="00FB6990"/>
    <w:rsid w:val="00FB775B"/>
    <w:rsid w:val="00FB7AC7"/>
    <w:rsid w:val="00FC02B4"/>
    <w:rsid w:val="00FC12BF"/>
    <w:rsid w:val="00FC16A5"/>
    <w:rsid w:val="00FC1A7C"/>
    <w:rsid w:val="00FC2C60"/>
    <w:rsid w:val="00FC398F"/>
    <w:rsid w:val="00FC4E2E"/>
    <w:rsid w:val="00FC64AB"/>
    <w:rsid w:val="00FD0F8A"/>
    <w:rsid w:val="00FD3680"/>
    <w:rsid w:val="00FD3E6F"/>
    <w:rsid w:val="00FD4DE5"/>
    <w:rsid w:val="00FD51B9"/>
    <w:rsid w:val="00FD5ED8"/>
    <w:rsid w:val="00FD75CE"/>
    <w:rsid w:val="00FE2121"/>
    <w:rsid w:val="00FE2A39"/>
    <w:rsid w:val="00FE2EF6"/>
    <w:rsid w:val="00FE335B"/>
    <w:rsid w:val="00FE7873"/>
    <w:rsid w:val="00FF0EFC"/>
    <w:rsid w:val="00FF28A7"/>
    <w:rsid w:val="00FF3179"/>
    <w:rsid w:val="00FF39CF"/>
    <w:rsid w:val="00FF4314"/>
    <w:rsid w:val="00FF46FC"/>
    <w:rsid w:val="00FF516F"/>
    <w:rsid w:val="00FF62CA"/>
    <w:rsid w:val="00FF6A21"/>
    <w:rsid w:val="00FF6CFD"/>
    <w:rsid w:val="00FF7159"/>
    <w:rsid w:val="00FF74FE"/>
    <w:rsid w:val="00FF792F"/>
    <w:rsid w:val="00FF7E90"/>
    <w:rsid w:val="3D1D1C9F"/>
    <w:rsid w:val="3D73359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52CB8"/>
  <w15:docId w15:val="{5B529313-53AE-40D8-B6B4-776F051B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69"/>
    <w:rPr>
      <w:rFonts w:ascii="Lato" w:hAnsi="Lato"/>
    </w:rPr>
  </w:style>
  <w:style w:type="paragraph" w:styleId="Heading1">
    <w:name w:val="heading 1"/>
    <w:basedOn w:val="Normal"/>
    <w:next w:val="Normal"/>
    <w:link w:val="Heading1Char"/>
    <w:autoRedefine/>
    <w:uiPriority w:val="9"/>
    <w:qFormat/>
    <w:rsid w:val="009B172E"/>
    <w:pPr>
      <w:numPr>
        <w:numId w:val="3"/>
      </w:numPr>
      <w:spacing w:before="240"/>
      <w:outlineLvl w:val="0"/>
    </w:pPr>
    <w:rPr>
      <w:rFonts w:asciiTheme="minorHAnsi" w:eastAsiaTheme="majorEastAsia" w:hAnsiTheme="minorHAnsi" w:cstheme="majorBidi"/>
      <w:bCs/>
      <w:color w:val="F4551A" w:themeColor="text2"/>
      <w:kern w:val="32"/>
      <w:sz w:val="36"/>
      <w:szCs w:val="32"/>
    </w:rPr>
  </w:style>
  <w:style w:type="paragraph" w:styleId="Heading2">
    <w:name w:val="heading 2"/>
    <w:basedOn w:val="Normal"/>
    <w:next w:val="Normal"/>
    <w:link w:val="Heading2Char"/>
    <w:autoRedefine/>
    <w:uiPriority w:val="9"/>
    <w:qFormat/>
    <w:rsid w:val="00E0025F"/>
    <w:pPr>
      <w:numPr>
        <w:ilvl w:val="1"/>
        <w:numId w:val="3"/>
      </w:numPr>
      <w:spacing w:before="240"/>
      <w:outlineLvl w:val="1"/>
    </w:pPr>
    <w:rPr>
      <w:rFonts w:asciiTheme="majorHAnsi" w:eastAsiaTheme="majorEastAsia" w:hAnsiTheme="majorHAnsi" w:cstheme="majorBidi"/>
      <w:bCs/>
      <w:iCs/>
      <w:color w:val="008387" w:themeColor="accent3"/>
      <w:sz w:val="32"/>
      <w:szCs w:val="32"/>
      <w:lang w:eastAsia="en-AU"/>
    </w:rPr>
  </w:style>
  <w:style w:type="paragraph" w:styleId="Heading3">
    <w:name w:val="heading 3"/>
    <w:basedOn w:val="Normal"/>
    <w:next w:val="Normal"/>
    <w:link w:val="Heading3Char"/>
    <w:autoRedefine/>
    <w:uiPriority w:val="9"/>
    <w:qFormat/>
    <w:rsid w:val="0065018E"/>
    <w:pPr>
      <w:numPr>
        <w:ilvl w:val="2"/>
      </w:numPr>
      <w:spacing w:before="240"/>
      <w:ind w:left="720" w:hanging="720"/>
      <w:outlineLvl w:val="2"/>
    </w:pPr>
    <w:rPr>
      <w:rFonts w:asciiTheme="minorHAnsi" w:hAnsiTheme="minorHAnsi"/>
      <w:b/>
      <w:bCs/>
      <w:sz w:val="24"/>
      <w:szCs w:val="24"/>
    </w:rPr>
  </w:style>
  <w:style w:type="paragraph" w:styleId="Heading4">
    <w:name w:val="heading 4"/>
    <w:basedOn w:val="Normal"/>
    <w:next w:val="Normal"/>
    <w:link w:val="Heading4Char"/>
    <w:autoRedefine/>
    <w:uiPriority w:val="2"/>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343741"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343741"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343741"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9"/>
    <w:rsid w:val="009B172E"/>
    <w:rPr>
      <w:rFonts w:asciiTheme="minorHAnsi" w:eastAsiaTheme="majorEastAsia" w:hAnsiTheme="minorHAnsi" w:cstheme="majorBidi"/>
      <w:bCs/>
      <w:color w:val="F4551A" w:themeColor="text2"/>
      <w:kern w:val="32"/>
      <w:sz w:val="36"/>
      <w:szCs w:val="32"/>
    </w:rPr>
  </w:style>
  <w:style w:type="character" w:customStyle="1" w:styleId="Heading2Char">
    <w:name w:val="Heading 2 Char"/>
    <w:basedOn w:val="DefaultParagraphFont"/>
    <w:link w:val="Heading2"/>
    <w:uiPriority w:val="9"/>
    <w:rsid w:val="00E0025F"/>
    <w:rPr>
      <w:rFonts w:asciiTheme="majorHAnsi" w:eastAsiaTheme="majorEastAsia" w:hAnsiTheme="majorHAnsi" w:cstheme="majorBidi"/>
      <w:bCs/>
      <w:iCs/>
      <w:color w:val="008387" w:themeColor="accent3"/>
      <w:sz w:val="32"/>
      <w:szCs w:val="32"/>
      <w:lang w:eastAsia="en-AU"/>
    </w:rPr>
  </w:style>
  <w:style w:type="paragraph" w:styleId="Title">
    <w:name w:val="Title"/>
    <w:basedOn w:val="Normal"/>
    <w:next w:val="Normal"/>
    <w:link w:val="TitleChar"/>
    <w:autoRedefine/>
    <w:qFormat/>
    <w:rsid w:val="00366721"/>
    <w:rPr>
      <w:rFonts w:ascii="Lato Semibold" w:eastAsia="Times New Roman" w:hAnsi="Lato Semibold"/>
      <w:bCs/>
      <w:color w:val="343741" w:themeColor="text1"/>
      <w:kern w:val="32"/>
      <w:sz w:val="60"/>
      <w:szCs w:val="64"/>
    </w:rPr>
  </w:style>
  <w:style w:type="character" w:customStyle="1" w:styleId="TitleChar">
    <w:name w:val="Title Char"/>
    <w:basedOn w:val="DefaultParagraphFont"/>
    <w:link w:val="Title"/>
    <w:rsid w:val="00366721"/>
    <w:rPr>
      <w:rFonts w:ascii="Lato Semibold" w:eastAsia="Times New Roman" w:hAnsi="Lato Semibold"/>
      <w:bCs/>
      <w:color w:val="343741" w:themeColor="text1"/>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9"/>
    <w:rsid w:val="0065018E"/>
    <w:rPr>
      <w:rFonts w:asciiTheme="minorHAnsi" w:hAnsiTheme="minorHAnsi"/>
      <w:b/>
      <w:bCs/>
      <w:sz w:val="24"/>
      <w:szCs w:val="24"/>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autoRedefine/>
    <w:uiPriority w:val="99"/>
    <w:unhideWhenUsed/>
    <w:qFormat/>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autoRedefine/>
    <w:uiPriority w:val="1"/>
    <w:qFormat/>
    <w:rsid w:val="00366721"/>
    <w:pPr>
      <w:numPr>
        <w:ilvl w:val="1"/>
      </w:numPr>
      <w:spacing w:after="160"/>
    </w:pPr>
    <w:rPr>
      <w:rFonts w:ascii="Lato Semibold" w:eastAsia="Times New Roman" w:hAnsi="Lato Semibold"/>
      <w:color w:val="F4551A" w:themeColor="tex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1"/>
    <w:qFormat/>
    <w:rsid w:val="00414CB3"/>
    <w:pPr>
      <w:spacing w:after="120"/>
    </w:pPr>
  </w:style>
  <w:style w:type="character" w:customStyle="1" w:styleId="BodyTextChar">
    <w:name w:val="Body Text Char"/>
    <w:basedOn w:val="DefaultParagraphFont"/>
    <w:link w:val="BodyText"/>
    <w:uiPriority w:val="1"/>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343741"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343741"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343741"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qFormat/>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BFD39C" w:themeColor="accent4" w:themeTint="66"/>
        <w:left w:val="single" w:sz="4" w:space="0" w:color="BFD39C" w:themeColor="accent4" w:themeTint="66"/>
        <w:bottom w:val="single" w:sz="4" w:space="0" w:color="BFD39C" w:themeColor="accent4" w:themeTint="66"/>
        <w:right w:val="single" w:sz="4" w:space="0" w:color="BFD39C" w:themeColor="accent4" w:themeTint="66"/>
        <w:insideH w:val="single" w:sz="4" w:space="0" w:color="BFD39C" w:themeColor="accent4" w:themeTint="66"/>
        <w:insideV w:val="single" w:sz="4" w:space="0" w:color="BFD39C" w:themeColor="accent4" w:themeTint="66"/>
      </w:tblBorders>
    </w:tblPr>
    <w:tblStylePr w:type="firstRow">
      <w:rPr>
        <w:b/>
        <w:bCs/>
      </w:rPr>
      <w:tblPr/>
      <w:tcPr>
        <w:tcBorders>
          <w:bottom w:val="single" w:sz="12" w:space="0" w:color="9FBD6B" w:themeColor="accent4" w:themeTint="99"/>
        </w:tcBorders>
      </w:tcPr>
    </w:tblStylePr>
    <w:tblStylePr w:type="lastRow">
      <w:rPr>
        <w:b/>
        <w:bCs/>
      </w:rPr>
      <w:tblPr/>
      <w:tcPr>
        <w:tcBorders>
          <w:top w:val="double" w:sz="2" w:space="0" w:color="9FBD6B"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954B69"/>
    <w:pPr>
      <w:spacing w:before="40" w:after="40"/>
    </w:pPr>
    <w:rPr>
      <w:rFonts w:ascii="Lato" w:hAnsi="Lato"/>
    </w:rPr>
    <w:tblPr>
      <w:tblStyleRowBandSize w:val="1"/>
      <w:tblStyleColBandSize w:val="1"/>
      <w:tblBorders>
        <w:top w:val="single" w:sz="4" w:space="0" w:color="343741" w:themeColor="text1"/>
        <w:left w:val="single" w:sz="4" w:space="0" w:color="343741" w:themeColor="text1"/>
        <w:bottom w:val="single" w:sz="4" w:space="0" w:color="343741" w:themeColor="text1"/>
        <w:right w:val="single" w:sz="4" w:space="0" w:color="343741" w:themeColor="text1"/>
        <w:insideV w:val="single" w:sz="4" w:space="0" w:color="343741" w:themeColor="text1"/>
      </w:tblBorders>
    </w:tblPr>
    <w:tcPr>
      <w:vAlign w:val="center"/>
    </w:tcPr>
    <w:tblStylePr w:type="firstRow">
      <w:rPr>
        <w:b/>
        <w:color w:val="FFFFFF" w:themeColor="background1"/>
        <w:sz w:val="22"/>
      </w:rPr>
      <w:tblPr/>
      <w:tcPr>
        <w:shd w:val="clear" w:color="auto" w:fill="343741" w:themeFill="text1"/>
      </w:tcPr>
    </w:tblStylePr>
    <w:tblStylePr w:type="lastRow">
      <w:rPr>
        <w:b/>
        <w:sz w:val="22"/>
      </w:rPr>
      <w:tblPr/>
      <w:tcPr>
        <w:tcBorders>
          <w:top w:val="single" w:sz="4" w:space="0" w:color="343741" w:themeColor="text1"/>
          <w:left w:val="single" w:sz="4" w:space="0" w:color="343741" w:themeColor="text1"/>
          <w:bottom w:val="single" w:sz="4" w:space="0" w:color="343741" w:themeColor="text1"/>
          <w:right w:val="single" w:sz="4" w:space="0" w:color="343741" w:themeColor="text1"/>
        </w:tcBorders>
      </w:tcPr>
    </w:tblStylePr>
    <w:tblStylePr w:type="firstCol">
      <w:rPr>
        <w:b w:val="0"/>
        <w:sz w:val="22"/>
      </w:rPr>
    </w:tblStylePr>
    <w:tblStylePr w:type="lastCol">
      <w:rPr>
        <w:sz w:val="22"/>
      </w:rPr>
    </w:tblStylePr>
    <w:tblStylePr w:type="band1Vert">
      <w:rPr>
        <w:rFonts w:ascii="Yu Gothic UI Semibold" w:hAnsi="Yu Gothic UI Semibold"/>
        <w:sz w:val="22"/>
      </w:rPr>
    </w:tblStylePr>
    <w:tblStylePr w:type="band2Vert">
      <w:rPr>
        <w:rFonts w:ascii="Yu Gothic UI Semibold" w:hAnsi="Yu Gothic UI Semibold"/>
        <w:sz w:val="22"/>
      </w:rPr>
    </w:tblStylePr>
    <w:tblStylePr w:type="band1Horz">
      <w:rPr>
        <w:rFonts w:ascii="Yu Gothic UI Semibold" w:hAnsi="Yu Gothic UI Semibold"/>
        <w:sz w:val="22"/>
      </w:rPr>
    </w:tblStylePr>
    <w:tblStylePr w:type="band2Horz">
      <w:rPr>
        <w:rFonts w:ascii="Yu Gothic UI Semibold" w:hAnsi="Yu Gothic UI Semibold"/>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styleId="IntenseQuote">
    <w:name w:val="Intense Quote"/>
    <w:basedOn w:val="Normal"/>
    <w:next w:val="Normal"/>
    <w:link w:val="IntenseQuoteChar"/>
    <w:uiPriority w:val="30"/>
    <w:qFormat/>
    <w:rsid w:val="00F22FA6"/>
    <w:pPr>
      <w:pBdr>
        <w:top w:val="single" w:sz="4" w:space="10" w:color="C03A09" w:themeColor="accent1" w:themeShade="BF"/>
        <w:bottom w:val="single" w:sz="4" w:space="10" w:color="C03A09" w:themeColor="accent1" w:themeShade="BF"/>
      </w:pBdr>
      <w:spacing w:before="360" w:after="360"/>
      <w:ind w:left="864" w:right="864"/>
      <w:jc w:val="center"/>
    </w:pPr>
    <w:rPr>
      <w:i/>
      <w:iCs/>
      <w:color w:val="C03A09" w:themeColor="accent1" w:themeShade="BF"/>
    </w:rPr>
  </w:style>
  <w:style w:type="character" w:customStyle="1" w:styleId="IntenseQuoteChar">
    <w:name w:val="Intense Quote Char"/>
    <w:basedOn w:val="DefaultParagraphFont"/>
    <w:link w:val="IntenseQuote"/>
    <w:uiPriority w:val="30"/>
    <w:rsid w:val="00F22FA6"/>
    <w:rPr>
      <w:rFonts w:ascii="Lato" w:hAnsi="Lato"/>
      <w:i/>
      <w:iCs/>
      <w:color w:val="C03A09" w:themeColor="accent1" w:themeShade="BF"/>
    </w:rPr>
  </w:style>
  <w:style w:type="character" w:styleId="CommentReference">
    <w:name w:val="annotation reference"/>
    <w:basedOn w:val="DefaultParagraphFont"/>
    <w:uiPriority w:val="99"/>
    <w:semiHidden/>
    <w:unhideWhenUsed/>
    <w:rsid w:val="00B850C0"/>
    <w:rPr>
      <w:sz w:val="16"/>
      <w:szCs w:val="16"/>
    </w:rPr>
  </w:style>
  <w:style w:type="paragraph" w:styleId="CommentText">
    <w:name w:val="annotation text"/>
    <w:basedOn w:val="Normal"/>
    <w:link w:val="CommentTextChar"/>
    <w:uiPriority w:val="99"/>
    <w:unhideWhenUsed/>
    <w:rsid w:val="00B850C0"/>
    <w:rPr>
      <w:sz w:val="20"/>
      <w:szCs w:val="20"/>
    </w:rPr>
  </w:style>
  <w:style w:type="character" w:customStyle="1" w:styleId="CommentTextChar">
    <w:name w:val="Comment Text Char"/>
    <w:basedOn w:val="DefaultParagraphFont"/>
    <w:link w:val="CommentText"/>
    <w:uiPriority w:val="99"/>
    <w:rsid w:val="00B850C0"/>
    <w:rPr>
      <w:rFonts w:ascii="Lato" w:hAnsi="Lato"/>
      <w:sz w:val="20"/>
      <w:szCs w:val="20"/>
    </w:rPr>
  </w:style>
  <w:style w:type="character" w:customStyle="1" w:styleId="normaltextrun">
    <w:name w:val="normaltextrun"/>
    <w:basedOn w:val="DefaultParagraphFont"/>
    <w:rsid w:val="00B850C0"/>
  </w:style>
  <w:style w:type="character" w:customStyle="1" w:styleId="eop">
    <w:name w:val="eop"/>
    <w:basedOn w:val="DefaultParagraphFont"/>
    <w:rsid w:val="00B850C0"/>
  </w:style>
  <w:style w:type="character" w:customStyle="1" w:styleId="ListParagraphChar">
    <w:name w:val="List Paragraph Char"/>
    <w:basedOn w:val="DefaultParagraphFont"/>
    <w:link w:val="ListParagraph"/>
    <w:uiPriority w:val="34"/>
    <w:locked/>
    <w:rsid w:val="00B850C0"/>
    <w:rPr>
      <w:rFonts w:ascii="Lato" w:eastAsiaTheme="minorEastAsia" w:hAnsi="Lato"/>
      <w:iCs/>
    </w:rPr>
  </w:style>
  <w:style w:type="character" w:styleId="UnresolvedMention">
    <w:name w:val="Unresolved Mention"/>
    <w:basedOn w:val="DefaultParagraphFont"/>
    <w:uiPriority w:val="99"/>
    <w:semiHidden/>
    <w:unhideWhenUsed/>
    <w:rsid w:val="00F14FD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30631"/>
    <w:rPr>
      <w:b/>
      <w:bCs/>
    </w:rPr>
  </w:style>
  <w:style w:type="character" w:customStyle="1" w:styleId="CommentSubjectChar">
    <w:name w:val="Comment Subject Char"/>
    <w:basedOn w:val="CommentTextChar"/>
    <w:link w:val="CommentSubject"/>
    <w:uiPriority w:val="99"/>
    <w:semiHidden/>
    <w:rsid w:val="00930631"/>
    <w:rPr>
      <w:rFonts w:ascii="Lato" w:hAnsi="Lato"/>
      <w:b/>
      <w:bCs/>
      <w:sz w:val="20"/>
      <w:szCs w:val="20"/>
    </w:rPr>
  </w:style>
  <w:style w:type="character" w:styleId="FollowedHyperlink">
    <w:name w:val="FollowedHyperlink"/>
    <w:basedOn w:val="DefaultParagraphFont"/>
    <w:uiPriority w:val="99"/>
    <w:semiHidden/>
    <w:unhideWhenUsed/>
    <w:rsid w:val="002516FB"/>
    <w:rPr>
      <w:color w:val="0D5D90" w:themeColor="followedHyperlink"/>
      <w:u w:val="single"/>
    </w:rPr>
  </w:style>
  <w:style w:type="paragraph" w:styleId="Revision">
    <w:name w:val="Revision"/>
    <w:hidden/>
    <w:uiPriority w:val="99"/>
    <w:semiHidden/>
    <w:rsid w:val="008354D3"/>
    <w:pPr>
      <w:spacing w:after="0"/>
    </w:pPr>
    <w:rPr>
      <w:rFonts w:ascii="Lato" w:hAnsi="Lato"/>
    </w:rPr>
  </w:style>
  <w:style w:type="paragraph" w:customStyle="1" w:styleId="Style1">
    <w:name w:val="Style1"/>
    <w:basedOn w:val="ListParagraph"/>
    <w:link w:val="Style1Char"/>
    <w:qFormat/>
    <w:rsid w:val="007766B9"/>
    <w:pPr>
      <w:numPr>
        <w:numId w:val="23"/>
      </w:numPr>
      <w:spacing w:before="120" w:line="276" w:lineRule="auto"/>
      <w:ind w:left="1418" w:hanging="567"/>
      <w:jc w:val="both"/>
    </w:pPr>
    <w:rPr>
      <w:rFonts w:ascii="Arial" w:eastAsiaTheme="minorHAnsi" w:hAnsi="Arial" w:cstheme="minorBidi"/>
      <w:iCs w:val="0"/>
      <w:lang w:eastAsia="ja-JP"/>
    </w:rPr>
  </w:style>
  <w:style w:type="character" w:customStyle="1" w:styleId="Style1Char">
    <w:name w:val="Style1 Char"/>
    <w:basedOn w:val="DefaultParagraphFont"/>
    <w:link w:val="Style1"/>
    <w:rsid w:val="007766B9"/>
    <w:rPr>
      <w:rFonts w:eastAsiaTheme="minorHAnsi" w:cstheme="minorBidi"/>
      <w:lang w:eastAsia="ja-JP"/>
    </w:rPr>
  </w:style>
  <w:style w:type="character" w:customStyle="1" w:styleId="first-token">
    <w:name w:val="first-token"/>
    <w:basedOn w:val="DefaultParagraphFont"/>
    <w:rsid w:val="003A2D1E"/>
  </w:style>
  <w:style w:type="character" w:customStyle="1" w:styleId="ui-provider">
    <w:name w:val="ui-provider"/>
    <w:basedOn w:val="DefaultParagraphFont"/>
    <w:rsid w:val="003A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35207399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9145964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www.cyber.gov.au/resources-business-and-government/essential-cyber-security/essential-eight" TargetMode="External"/><Relationship Id="rId39" Type="http://schemas.openxmlformats.org/officeDocument/2006/relationships/hyperlink" Target="https://business.nt.gov.au/help-for-business/applying-for-business-funding-and-grants/service-provider-directory" TargetMode="External"/><Relationship Id="rId21" Type="http://schemas.openxmlformats.org/officeDocument/2006/relationships/hyperlink" Target="https://www.defence.gov.au/business-industry/industry-governance/industry-regulators/defence-industry-security-program" TargetMode="External"/><Relationship Id="rId34" Type="http://schemas.openxmlformats.org/officeDocument/2006/relationships/hyperlink" Target="https://www.cyber.gov.au/resources-business-and-government/exercise-in-a-box" TargetMode="External"/><Relationship Id="rId42" Type="http://schemas.openxmlformats.org/officeDocument/2006/relationships/hyperlink" Target="http://www.infocomm.nt.gov.au/privacy/information-privacy-principles" TargetMode="External"/><Relationship Id="rId47" Type="http://schemas.openxmlformats.org/officeDocument/2006/relationships/header" Target="header6.xml"/><Relationship Id="rId50" Type="http://schemas.openxmlformats.org/officeDocument/2006/relationships/header" Target="head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yber.gov.au/protect-yourself/securing-your-email/email-security/preventing-business-email-compromise" TargetMode="External"/><Relationship Id="rId11" Type="http://schemas.openxmlformats.org/officeDocument/2006/relationships/endnotes" Target="endnotes.xml"/><Relationship Id="rId24" Type="http://schemas.openxmlformats.org/officeDocument/2006/relationships/hyperlink" Target="https://www.cyber.gov.au/resources-business-and-government/essential-cyber-security/small-business-cyber-security/small-business-cyber-security-guide" TargetMode="External"/><Relationship Id="rId32" Type="http://schemas.openxmlformats.org/officeDocument/2006/relationships/hyperlink" Target="https://www.cyber.gov.au/resources-business-and-government/governance-and-user-education/incident-response/cybersecurity-incident-response-planning-executive-guidance" TargetMode="External"/><Relationship Id="rId37" Type="http://schemas.openxmlformats.org/officeDocument/2006/relationships/hyperlink" Target="https://business.gov.au/online-and-digital/cyber-security" TargetMode="External"/><Relationship Id="rId40" Type="http://schemas.openxmlformats.org/officeDocument/2006/relationships/hyperlink" Target="https://www.cyber.gov.au/resources-business-and-government/maintaining-devices-and-systems/outsourcing-and-procurement/managed-services" TargetMode="External"/><Relationship Id="rId45" Type="http://schemas.openxmlformats.org/officeDocument/2006/relationships/hyperlink" Target="https://consumeraffairs.nt.gov.au/for-consumers/complaints-and-disputes"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www.cyber.gov.au/sites/default/files/2023-04/Email%20attacks_Emergency%20Response%20Guide.pdf" TargetMode="External"/><Relationship Id="rId44" Type="http://schemas.openxmlformats.org/officeDocument/2006/relationships/hyperlink" Target="https://dcdd.nt.gov.au/contacts/feedback"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yber.nt.gov.au/" TargetMode="External"/><Relationship Id="rId27" Type="http://schemas.openxmlformats.org/officeDocument/2006/relationships/hyperlink" Target="https://www.cyber.gov.au/resources-business-and-government/maintaining-devices-and-systems/outsourcing-and-procurement/managed-services/questions-ask-managed-service-providers" TargetMode="External"/><Relationship Id="rId30" Type="http://schemas.openxmlformats.org/officeDocument/2006/relationships/hyperlink" Target="https://www.cyber.gov.au/sites/default/files/2023-03/ACSC_Ransomware_Emergency_Response_Guide_0.pdf" TargetMode="External"/><Relationship Id="rId35" Type="http://schemas.openxmlformats.org/officeDocument/2006/relationships/hyperlink" Target="https://www.idcare.org/smallbusiness" TargetMode="External"/><Relationship Id="rId43" Type="http://schemas.openxmlformats.org/officeDocument/2006/relationships/hyperlink" Target="https://industry.nt.gov.au/publications/business/policies/privacy-policy" TargetMode="External"/><Relationship Id="rId48" Type="http://schemas.openxmlformats.org/officeDocument/2006/relationships/header" Target="header7.xm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cyber.gov.au/resources-business-and-government/essential-cybersecurity/small-business-cybersecurity/small-business-cloud-security-guides" TargetMode="External"/><Relationship Id="rId33" Type="http://schemas.openxmlformats.org/officeDocument/2006/relationships/hyperlink" Target="https://www.cyber.gov.au/resources-business-and-government/governance-and-user-education/incident-response/cybersecurity-incident-response-planning-practitioner-guidance" TargetMode="External"/><Relationship Id="rId38" Type="http://schemas.openxmlformats.org/officeDocument/2006/relationships/hyperlink" Target="https://cyberwardens.com.au/" TargetMode="External"/><Relationship Id="rId46" Type="http://schemas.openxmlformats.org/officeDocument/2006/relationships/hyperlink" Target="https://dcdd.nt.gov.au/contacts/feedback" TargetMode="External"/><Relationship Id="rId20" Type="http://schemas.openxmlformats.org/officeDocument/2006/relationships/footer" Target="footer4.xml"/><Relationship Id="rId41" Type="http://schemas.openxmlformats.org/officeDocument/2006/relationships/hyperlink" Target="https://business.nt.gov.au/help-for-business/applying-for-business-funding-and-grants/service-provider-directory"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yber.gov.au/resources-business-and-government/essential-cyber-security/small-business-cybersecurity" TargetMode="External"/><Relationship Id="rId28" Type="http://schemas.openxmlformats.org/officeDocument/2006/relationships/hyperlink" Target="https://www.cyber.gov.au/resources-business-and-government/maintaining-devices-and-systems/system-hardening-and-administration/email-hardening/protecting-against-business-email-compromise" TargetMode="External"/><Relationship Id="rId36" Type="http://schemas.openxmlformats.org/officeDocument/2006/relationships/hyperlink" Target="https://business.gov.au/online-and-digital/cyber-security/cyber-security-checklist" TargetMode="External"/><Relationship Id="rId49"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www.cyber.gov.au/resources-business-and-government/maintaining-devices-and-systems/system-hardening-and-administration/email-hardening/protecting-against-business-email-compromise" TargetMode="External"/><Relationship Id="rId13" Type="http://schemas.openxmlformats.org/officeDocument/2006/relationships/hyperlink" Target="https://www.cyber.gov.au/resources-business-and-government/governance-and-user-education/incident-response/cybersecurity-incident-response-planning-practitioner-guidance" TargetMode="External"/><Relationship Id="rId18" Type="http://schemas.openxmlformats.org/officeDocument/2006/relationships/hyperlink" Target="https://cyberwardens.com.au/" TargetMode="External"/><Relationship Id="rId3" Type="http://schemas.openxmlformats.org/officeDocument/2006/relationships/hyperlink" Target="https://www.cyber.gov.au/resources-business-and-government/essential-cyber-security/small-business-cybersecurity" TargetMode="External"/><Relationship Id="rId21" Type="http://schemas.openxmlformats.org/officeDocument/2006/relationships/hyperlink" Target="https://grantsnt.nt.gov.au/" TargetMode="External"/><Relationship Id="rId7" Type="http://schemas.openxmlformats.org/officeDocument/2006/relationships/hyperlink" Target="https://www.cyber.gov.au/resources-business-and-government/maintaining-devices-and-systems/outsourcing-and-procurement/managed-services/questions-ask-managed-service-providers" TargetMode="External"/><Relationship Id="rId12" Type="http://schemas.openxmlformats.org/officeDocument/2006/relationships/hyperlink" Target="https://www.cyber.gov.au/resources-business-and-government/governance-and-user-education/incident-response/cybersecurity-incident-response-planning-executive-guidance" TargetMode="External"/><Relationship Id="rId17" Type="http://schemas.openxmlformats.org/officeDocument/2006/relationships/hyperlink" Target="https://business.gov.au/online-and-digital/cyber-security" TargetMode="External"/><Relationship Id="rId2" Type="http://schemas.openxmlformats.org/officeDocument/2006/relationships/hyperlink" Target="https://cyber.nt.gov.au" TargetMode="External"/><Relationship Id="rId16" Type="http://schemas.openxmlformats.org/officeDocument/2006/relationships/hyperlink" Target="https://business.gov.au/online-and-digital/cyber-security/cyber-security-checklist" TargetMode="External"/><Relationship Id="rId20" Type="http://schemas.openxmlformats.org/officeDocument/2006/relationships/hyperlink" Target="https://www.cyber.gov.au/resources-business-and-government/maintaining-devices-and-systems/outsourcing-and-procurement/managed-services" TargetMode="External"/><Relationship Id="rId1" Type="http://schemas.openxmlformats.org/officeDocument/2006/relationships/hyperlink" Target="https://www.defence.gov.au/business-industry/industry-governance/industry-regulators/defence-industry-security-program" TargetMode="External"/><Relationship Id="rId6" Type="http://schemas.openxmlformats.org/officeDocument/2006/relationships/hyperlink" Target="https://www.cyber.gov.au/resources-business-and-government/essential-cyber-security/essential-eight" TargetMode="External"/><Relationship Id="rId11" Type="http://schemas.openxmlformats.org/officeDocument/2006/relationships/hyperlink" Target="https://www.cyber.gov.au/sites/default/files/2023-04/Email%20attacks_Emergency%20Response%20Guide.pdf" TargetMode="External"/><Relationship Id="rId24" Type="http://schemas.openxmlformats.org/officeDocument/2006/relationships/hyperlink" Target="https://dcdd.nt.gov.au/contacts/feedback" TargetMode="External"/><Relationship Id="rId5" Type="http://schemas.openxmlformats.org/officeDocument/2006/relationships/hyperlink" Target="https://www.cyber.gov.au/resources-business-and-government/essential-cybersecurity/small-business-cybersecurity/small-business-cloud-security-guides" TargetMode="External"/><Relationship Id="rId15" Type="http://schemas.openxmlformats.org/officeDocument/2006/relationships/hyperlink" Target="https://www.idcare.org/smallbusiness" TargetMode="External"/><Relationship Id="rId23" Type="http://schemas.openxmlformats.org/officeDocument/2006/relationships/hyperlink" Target="https://dtbar.nt.gov.au/publications/corporate/privacy-policy" TargetMode="External"/><Relationship Id="rId10" Type="http://schemas.openxmlformats.org/officeDocument/2006/relationships/hyperlink" Target="https://www.cyber.gov.au/sites/default/files/2023-03/ACSC_Ransomware_Emergency_Response_Guide_0.pdf" TargetMode="External"/><Relationship Id="rId19" Type="http://schemas.openxmlformats.org/officeDocument/2006/relationships/hyperlink" Target="https://business.nt.gov.au/help-for-business/applying-for-business-funding-and-grants/service-provider-directory" TargetMode="External"/><Relationship Id="rId4" Type="http://schemas.openxmlformats.org/officeDocument/2006/relationships/hyperlink" Target="https://www.cyber.gov.au/resources-business-and-government/essential-cyber-security/small-business-cyber-security/small-business-cyber-security-guide" TargetMode="External"/><Relationship Id="rId9" Type="http://schemas.openxmlformats.org/officeDocument/2006/relationships/hyperlink" Target="https://www.cyber.gov.au/protect-yourself/securing-your-email/email-security/preventing-business-email-compromise" TargetMode="External"/><Relationship Id="rId14" Type="http://schemas.openxmlformats.org/officeDocument/2006/relationships/hyperlink" Target="https://www.cyber.gov.au/resources-business-and-government/exercise-in-a-box" TargetMode="External"/><Relationship Id="rId22" Type="http://schemas.openxmlformats.org/officeDocument/2006/relationships/hyperlink" Target="http://www.infocomm.nt.gov.au/privacy/information-privacy-princip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334BAB5E7047EB98EDE8447D9A38DC"/>
        <w:category>
          <w:name w:val="General"/>
          <w:gallery w:val="placeholder"/>
        </w:category>
        <w:types>
          <w:type w:val="bbPlcHdr"/>
        </w:types>
        <w:behaviors>
          <w:behavior w:val="content"/>
        </w:behaviors>
        <w:guid w:val="{145C448A-EFC0-4C5B-8F75-7A65902A5DD6}"/>
      </w:docPartPr>
      <w:docPartBody>
        <w:p w:rsidR="00CE5940" w:rsidRDefault="008C1208">
          <w:pPr>
            <w:pStyle w:val="00334BAB5E7047EB98EDE8447D9A38DC"/>
          </w:pPr>
          <w:r w:rsidRPr="007B29CC">
            <w:rPr>
              <w:rStyle w:val="PlaceholderText"/>
            </w:rPr>
            <w:t>[Company]</w:t>
          </w:r>
        </w:p>
      </w:docPartBody>
    </w:docPart>
    <w:docPart>
      <w:docPartPr>
        <w:name w:val="17B73353B6DC426F9E7985DA3FF4FCCE"/>
        <w:category>
          <w:name w:val="General"/>
          <w:gallery w:val="placeholder"/>
        </w:category>
        <w:types>
          <w:type w:val="bbPlcHdr"/>
        </w:types>
        <w:behaviors>
          <w:behavior w:val="content"/>
        </w:behaviors>
        <w:guid w:val="{EE8D480E-8A49-4DFC-BF08-59F1E96F719D}"/>
      </w:docPartPr>
      <w:docPartBody>
        <w:p w:rsidR="00CE5940" w:rsidRDefault="008C1208">
          <w:pPr>
            <w:pStyle w:val="17B73353B6DC426F9E7985DA3FF4FCCE"/>
          </w:pPr>
          <w:r w:rsidRPr="005076E2">
            <w:t>&lt;Date Month Year&gt;</w:t>
          </w:r>
        </w:p>
      </w:docPartBody>
    </w:docPart>
    <w:docPart>
      <w:docPartPr>
        <w:name w:val="74C9F82394BE4DD2ADCE4ABACC00DADB"/>
        <w:category>
          <w:name w:val="General"/>
          <w:gallery w:val="placeholder"/>
        </w:category>
        <w:types>
          <w:type w:val="bbPlcHdr"/>
        </w:types>
        <w:behaviors>
          <w:behavior w:val="content"/>
        </w:behaviors>
        <w:guid w:val="{0E50174A-EC6F-48E8-BF87-65D422F7D360}"/>
      </w:docPartPr>
      <w:docPartBody>
        <w:p w:rsidR="008C1208" w:rsidRDefault="008C1208">
          <w:pPr>
            <w:pStyle w:val="74C9F82394BE4DD2ADCE4ABACC00DADB"/>
          </w:pPr>
          <w:r>
            <w:t>&lt;Document title&gt;</w:t>
          </w:r>
        </w:p>
      </w:docPartBody>
    </w:docPart>
    <w:docPart>
      <w:docPartPr>
        <w:name w:val="1341AD02F6734B858E3192DEC69BB651"/>
        <w:category>
          <w:name w:val="General"/>
          <w:gallery w:val="placeholder"/>
        </w:category>
        <w:types>
          <w:type w:val="bbPlcHdr"/>
        </w:types>
        <w:behaviors>
          <w:behavior w:val="content"/>
        </w:behaviors>
        <w:guid w:val="{23ADD617-7BF7-4015-983A-8E12EEAC3DDB}"/>
      </w:docPartPr>
      <w:docPartBody>
        <w:p w:rsidR="008C1208" w:rsidRDefault="008C1208">
          <w:pPr>
            <w:pStyle w:val="1341AD02F6734B858E3192DEC69BB651"/>
          </w:pPr>
          <w:r w:rsidRPr="004E7885">
            <w:rPr>
              <w:rStyle w:val="PlaceholderText"/>
            </w:rPr>
            <w:t>&lt;Document title&gt;</w:t>
          </w:r>
        </w:p>
      </w:docPartBody>
    </w:docPart>
    <w:docPart>
      <w:docPartPr>
        <w:name w:val="3F9716DD95844316A86E3337F4E75CB1"/>
        <w:category>
          <w:name w:val="General"/>
          <w:gallery w:val="placeholder"/>
        </w:category>
        <w:types>
          <w:type w:val="bbPlcHdr"/>
        </w:types>
        <w:behaviors>
          <w:behavior w:val="content"/>
        </w:behaviors>
        <w:guid w:val="{E5E489D8-CB2C-4729-922F-EC959384913A}"/>
      </w:docPartPr>
      <w:docPartBody>
        <w:p w:rsidR="008C1208" w:rsidRDefault="008C1208">
          <w:pPr>
            <w:pStyle w:val="3F9716DD95844316A86E3337F4E75CB1"/>
          </w:pPr>
          <w:r w:rsidRPr="004E7885">
            <w:rPr>
              <w:rStyle w:val="PlaceholderText"/>
            </w:rPr>
            <w:t>&lt;Document title&gt;</w:t>
          </w:r>
        </w:p>
      </w:docPartBody>
    </w:docPart>
    <w:docPart>
      <w:docPartPr>
        <w:name w:val="678631306CAD4607BC296D1109CC783B"/>
        <w:category>
          <w:name w:val="General"/>
          <w:gallery w:val="placeholder"/>
        </w:category>
        <w:types>
          <w:type w:val="bbPlcHdr"/>
        </w:types>
        <w:behaviors>
          <w:behavior w:val="content"/>
        </w:behaviors>
        <w:guid w:val="{320D529C-CC9D-4A71-A647-9DBD1B6D7B6E}"/>
      </w:docPartPr>
      <w:docPartBody>
        <w:p w:rsidR="008C1208" w:rsidRDefault="008C1208">
          <w:pPr>
            <w:pStyle w:val="678631306CAD4607BC296D1109CC783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Semibold">
    <w:panose1 w:val="020F0502020204030203"/>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Semibold">
    <w:panose1 w:val="020B07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6F4"/>
    <w:rsid w:val="00045786"/>
    <w:rsid w:val="00083B9E"/>
    <w:rsid w:val="000F6BF7"/>
    <w:rsid w:val="00182931"/>
    <w:rsid w:val="00237ABA"/>
    <w:rsid w:val="002B1B12"/>
    <w:rsid w:val="00311862"/>
    <w:rsid w:val="003306F4"/>
    <w:rsid w:val="00354703"/>
    <w:rsid w:val="00355D8A"/>
    <w:rsid w:val="00366EE5"/>
    <w:rsid w:val="003939E3"/>
    <w:rsid w:val="003A41D5"/>
    <w:rsid w:val="00437F22"/>
    <w:rsid w:val="004E12E7"/>
    <w:rsid w:val="00502B07"/>
    <w:rsid w:val="005166A5"/>
    <w:rsid w:val="00550600"/>
    <w:rsid w:val="005514BB"/>
    <w:rsid w:val="005707BF"/>
    <w:rsid w:val="005949EB"/>
    <w:rsid w:val="005A3A8D"/>
    <w:rsid w:val="00633988"/>
    <w:rsid w:val="006A47DB"/>
    <w:rsid w:val="006F0041"/>
    <w:rsid w:val="008546FC"/>
    <w:rsid w:val="008C1208"/>
    <w:rsid w:val="00905221"/>
    <w:rsid w:val="00935E17"/>
    <w:rsid w:val="00A7577E"/>
    <w:rsid w:val="00AB1926"/>
    <w:rsid w:val="00AC083F"/>
    <w:rsid w:val="00AE7757"/>
    <w:rsid w:val="00B2142F"/>
    <w:rsid w:val="00B8101B"/>
    <w:rsid w:val="00B81453"/>
    <w:rsid w:val="00BF19F9"/>
    <w:rsid w:val="00C05091"/>
    <w:rsid w:val="00CE5940"/>
    <w:rsid w:val="00D7187A"/>
    <w:rsid w:val="00DB3B00"/>
    <w:rsid w:val="00DF1764"/>
    <w:rsid w:val="00E96939"/>
    <w:rsid w:val="00EB7698"/>
    <w:rsid w:val="00F01D40"/>
    <w:rsid w:val="00F321AF"/>
    <w:rsid w:val="00FA50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334BAB5E7047EB98EDE8447D9A38DC">
    <w:name w:val="00334BAB5E7047EB98EDE8447D9A38DC"/>
  </w:style>
  <w:style w:type="paragraph" w:customStyle="1" w:styleId="17B73353B6DC426F9E7985DA3FF4FCCE">
    <w:name w:val="17B73353B6DC426F9E7985DA3FF4FCCE"/>
  </w:style>
  <w:style w:type="paragraph" w:customStyle="1" w:styleId="74C9F82394BE4DD2ADCE4ABACC00DADB">
    <w:name w:val="74C9F82394BE4DD2ADCE4ABACC00DADB"/>
  </w:style>
  <w:style w:type="paragraph" w:customStyle="1" w:styleId="1341AD02F6734B858E3192DEC69BB651">
    <w:name w:val="1341AD02F6734B858E3192DEC69BB651"/>
  </w:style>
  <w:style w:type="paragraph" w:customStyle="1" w:styleId="3F9716DD95844316A86E3337F4E75CB1">
    <w:name w:val="3F9716DD95844316A86E3337F4E75CB1"/>
  </w:style>
  <w:style w:type="paragraph" w:customStyle="1" w:styleId="678631306CAD4607BC296D1109CC783B">
    <w:name w:val="678631306CAD4607BC296D1109CC7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2025">
      <a:dk1>
        <a:srgbClr val="343741"/>
      </a:dk1>
      <a:lt1>
        <a:sysClr val="window" lastClr="FFFFFF"/>
      </a:lt1>
      <a:dk2>
        <a:srgbClr val="F4551A"/>
      </a:dk2>
      <a:lt2>
        <a:srgbClr val="FFFFFF"/>
      </a:lt2>
      <a:accent1>
        <a:srgbClr val="F4551A"/>
      </a:accent1>
      <a:accent2>
        <a:srgbClr val="003251"/>
      </a:accent2>
      <a:accent3>
        <a:srgbClr val="008387"/>
      </a:accent3>
      <a:accent4>
        <a:srgbClr val="566C30"/>
      </a:accent4>
      <a:accent5>
        <a:srgbClr val="552855"/>
      </a:accent5>
      <a:accent6>
        <a:srgbClr val="009DC1"/>
      </a:accent6>
      <a:hlink>
        <a:srgbClr val="0563C1"/>
      </a:hlink>
      <a:folHlink>
        <a:srgbClr val="0D5D90"/>
      </a:folHlink>
    </a:clrScheme>
    <a:fontScheme name="NTG_theme">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2025-09-25T00:00:00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D621896B0FDF4EB89D00870BF97D60" ma:contentTypeVersion="19" ma:contentTypeDescription="Create a new document." ma:contentTypeScope="" ma:versionID="ff8aaad7ad3ec1418f989075ea5172c4">
  <xsd:schema xmlns:xsd="http://www.w3.org/2001/XMLSchema" xmlns:xs="http://www.w3.org/2001/XMLSchema" xmlns:p="http://schemas.microsoft.com/office/2006/metadata/properties" xmlns:ns2="1a64a88d-22c4-437e-8d34-056a5fee7ab7" xmlns:ns3="c7b06a3c-7ca1-47ef-8808-08e2d57e011d" targetNamespace="http://schemas.microsoft.com/office/2006/metadata/properties" ma:root="true" ma:fieldsID="2e4ea82ce585ed8da876adafed5e27e5" ns2:_="" ns3:_="">
    <xsd:import namespace="1a64a88d-22c4-437e-8d34-056a5fee7ab7"/>
    <xsd:import namespace="c7b06a3c-7ca1-47ef-8808-08e2d57e01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Status" minOccurs="0"/>
                <xsd:element ref="ns2:_x0035__x002f_09printpa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88d-22c4-437e-8d34-056a5fee7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tatus" ma:index="25" nillable="true" ma:displayName="Status" ma:format="Dropdown" ma:internalName="Status">
      <xsd:simpleType>
        <xsd:restriction base="dms:Text">
          <xsd:maxLength value="255"/>
        </xsd:restriction>
      </xsd:simpleType>
    </xsd:element>
    <xsd:element name="_x0035__x002f_09printpack" ma:index="26" nillable="true" ma:displayName="5/09 print pack" ma:default="1" ma:format="Dropdown" ma:internalName="_x0035__x002f_09printpac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b06a3c-7ca1-47ef-8808-08e2d57e011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711a5b-ca2e-414f-97f5-416ae434f134}" ma:internalName="TaxCatchAll" ma:showField="CatchAllData" ma:web="c7b06a3c-7ca1-47ef-8808-08e2d57e011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 xmlns="1a64a88d-22c4-437e-8d34-056a5fee7ab7" xsi:nil="true"/>
    <TaxCatchAll xmlns="c7b06a3c-7ca1-47ef-8808-08e2d57e011d" xsi:nil="true"/>
    <lcf76f155ced4ddcb4097134ff3c332f xmlns="1a64a88d-22c4-437e-8d34-056a5fee7ab7">
      <Terms xmlns="http://schemas.microsoft.com/office/infopath/2007/PartnerControls"/>
    </lcf76f155ced4ddcb4097134ff3c332f>
    <_x0035__x002f_09printpack xmlns="1a64a88d-22c4-437e-8d34-056a5fee7ab7">true</_x0035__x002f_09printpack>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47B8D7-E241-484A-ABC2-DED7F3FCF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88d-22c4-437e-8d34-056a5fee7ab7"/>
    <ds:schemaRef ds:uri="c7b06a3c-7ca1-47ef-8808-08e2d57e0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8A5F84-2FC7-407B-95B3-30533F2966E9}">
  <ds:schemaRefs>
    <ds:schemaRef ds:uri="http://schemas.openxmlformats.org/officeDocument/2006/bibliography"/>
  </ds:schemaRefs>
</ds:datastoreItem>
</file>

<file path=customXml/itemProps4.xml><?xml version="1.0" encoding="utf-8"?>
<ds:datastoreItem xmlns:ds="http://schemas.openxmlformats.org/officeDocument/2006/customXml" ds:itemID="{AE399651-46C1-419B-8C12-ECC0E52004F7}">
  <ds:schemaRefs>
    <ds:schemaRef ds:uri="http://schemas.microsoft.com/sharepoint/v3/contenttype/forms"/>
  </ds:schemaRefs>
</ds:datastoreItem>
</file>

<file path=customXml/itemProps5.xml><?xml version="1.0" encoding="utf-8"?>
<ds:datastoreItem xmlns:ds="http://schemas.openxmlformats.org/officeDocument/2006/customXml" ds:itemID="{774336FD-A556-416E-96C3-F5F66A2E17CB}">
  <ds:schemaRefs>
    <ds:schemaRef ds:uri="http://schemas.microsoft.com/office/2006/metadata/properties"/>
    <ds:schemaRef ds:uri="http://schemas.microsoft.com/office/infopath/2007/PartnerControls"/>
    <ds:schemaRef ds:uri="1a64a88d-22c4-437e-8d34-056a5fee7ab7"/>
    <ds:schemaRef ds:uri="c7b06a3c-7ca1-47ef-8808-08e2d57e011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5788</Words>
  <Characters>32997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Cyber Invest Business Program</vt:lpstr>
    </vt:vector>
  </TitlesOfParts>
  <Company>CORPORATE AND DIGITAL DEVELOPMENT</Company>
  <LinksUpToDate>false</LinksUpToDate>
  <CharactersWithSpaces>38708</CharactersWithSpaces>
  <SharedDoc>false</SharedDoc>
  <HLinks>
    <vt:vector size="456" baseType="variant">
      <vt:variant>
        <vt:i4>6160460</vt:i4>
      </vt:variant>
      <vt:variant>
        <vt:i4>261</vt:i4>
      </vt:variant>
      <vt:variant>
        <vt:i4>0</vt:i4>
      </vt:variant>
      <vt:variant>
        <vt:i4>5</vt:i4>
      </vt:variant>
      <vt:variant>
        <vt:lpwstr>https://dcdd.nt.gov.au/contacts/feedback</vt:lpwstr>
      </vt:variant>
      <vt:variant>
        <vt:lpwstr/>
      </vt:variant>
      <vt:variant>
        <vt:i4>7143474</vt:i4>
      </vt:variant>
      <vt:variant>
        <vt:i4>258</vt:i4>
      </vt:variant>
      <vt:variant>
        <vt:i4>0</vt:i4>
      </vt:variant>
      <vt:variant>
        <vt:i4>5</vt:i4>
      </vt:variant>
      <vt:variant>
        <vt:lpwstr>https://consumeraffairs.nt.gov.au/for-consumers/complaints-and-disputes</vt:lpwstr>
      </vt:variant>
      <vt:variant>
        <vt:lpwstr/>
      </vt:variant>
      <vt:variant>
        <vt:i4>6160460</vt:i4>
      </vt:variant>
      <vt:variant>
        <vt:i4>255</vt:i4>
      </vt:variant>
      <vt:variant>
        <vt:i4>0</vt:i4>
      </vt:variant>
      <vt:variant>
        <vt:i4>5</vt:i4>
      </vt:variant>
      <vt:variant>
        <vt:lpwstr>https://dcdd.nt.gov.au/contacts/feedback</vt:lpwstr>
      </vt:variant>
      <vt:variant>
        <vt:lpwstr/>
      </vt:variant>
      <vt:variant>
        <vt:i4>4915226</vt:i4>
      </vt:variant>
      <vt:variant>
        <vt:i4>252</vt:i4>
      </vt:variant>
      <vt:variant>
        <vt:i4>0</vt:i4>
      </vt:variant>
      <vt:variant>
        <vt:i4>5</vt:i4>
      </vt:variant>
      <vt:variant>
        <vt:lpwstr>https://industry.nt.gov.au/publications/business/policies/privacy-policy</vt:lpwstr>
      </vt:variant>
      <vt:variant>
        <vt:lpwstr/>
      </vt:variant>
      <vt:variant>
        <vt:i4>1900627</vt:i4>
      </vt:variant>
      <vt:variant>
        <vt:i4>249</vt:i4>
      </vt:variant>
      <vt:variant>
        <vt:i4>0</vt:i4>
      </vt:variant>
      <vt:variant>
        <vt:i4>5</vt:i4>
      </vt:variant>
      <vt:variant>
        <vt:lpwstr>http://www.infocomm.nt.gov.au/privacy/information-privacy-principles</vt:lpwstr>
      </vt:variant>
      <vt:variant>
        <vt:lpwstr/>
      </vt:variant>
      <vt:variant>
        <vt:i4>2424944</vt:i4>
      </vt:variant>
      <vt:variant>
        <vt:i4>246</vt:i4>
      </vt:variant>
      <vt:variant>
        <vt:i4>0</vt:i4>
      </vt:variant>
      <vt:variant>
        <vt:i4>5</vt:i4>
      </vt:variant>
      <vt:variant>
        <vt:lpwstr>https://www.cyber.gov.au/resources-business-and-government/maintaining-devices-and-systems/outsourcing-and-procurement/managed-services</vt:lpwstr>
      </vt:variant>
      <vt:variant>
        <vt:lpwstr/>
      </vt:variant>
      <vt:variant>
        <vt:i4>6094931</vt:i4>
      </vt:variant>
      <vt:variant>
        <vt:i4>243</vt:i4>
      </vt:variant>
      <vt:variant>
        <vt:i4>0</vt:i4>
      </vt:variant>
      <vt:variant>
        <vt:i4>5</vt:i4>
      </vt:variant>
      <vt:variant>
        <vt:lpwstr>https://business.gov.au/online-and-digital/cyber-security</vt:lpwstr>
      </vt:variant>
      <vt:variant>
        <vt:lpwstr/>
      </vt:variant>
      <vt:variant>
        <vt:i4>3342454</vt:i4>
      </vt:variant>
      <vt:variant>
        <vt:i4>240</vt:i4>
      </vt:variant>
      <vt:variant>
        <vt:i4>0</vt:i4>
      </vt:variant>
      <vt:variant>
        <vt:i4>5</vt:i4>
      </vt:variant>
      <vt:variant>
        <vt:lpwstr>https://business.gov.au/online-and-digital/cyber-security/cyber-security-checklist</vt:lpwstr>
      </vt:variant>
      <vt:variant>
        <vt:lpwstr/>
      </vt:variant>
      <vt:variant>
        <vt:i4>6160450</vt:i4>
      </vt:variant>
      <vt:variant>
        <vt:i4>237</vt:i4>
      </vt:variant>
      <vt:variant>
        <vt:i4>0</vt:i4>
      </vt:variant>
      <vt:variant>
        <vt:i4>5</vt:i4>
      </vt:variant>
      <vt:variant>
        <vt:lpwstr>https://cyberwardens.com.au/</vt:lpwstr>
      </vt:variant>
      <vt:variant>
        <vt:lpwstr/>
      </vt:variant>
      <vt:variant>
        <vt:i4>5505094</vt:i4>
      </vt:variant>
      <vt:variant>
        <vt:i4>234</vt:i4>
      </vt:variant>
      <vt:variant>
        <vt:i4>0</vt:i4>
      </vt:variant>
      <vt:variant>
        <vt:i4>5</vt:i4>
      </vt:variant>
      <vt:variant>
        <vt:lpwstr>https://www.idcare.org/smallbusiness</vt:lpwstr>
      </vt:variant>
      <vt:variant>
        <vt:lpwstr/>
      </vt:variant>
      <vt:variant>
        <vt:i4>1376284</vt:i4>
      </vt:variant>
      <vt:variant>
        <vt:i4>231</vt:i4>
      </vt:variant>
      <vt:variant>
        <vt:i4>0</vt:i4>
      </vt:variant>
      <vt:variant>
        <vt:i4>5</vt:i4>
      </vt:variant>
      <vt:variant>
        <vt:lpwstr>https://www.cyber.gov.au/resources-business-and-government/exercise-in-a-box</vt:lpwstr>
      </vt:variant>
      <vt:variant>
        <vt:lpwstr/>
      </vt:variant>
      <vt:variant>
        <vt:i4>720920</vt:i4>
      </vt:variant>
      <vt:variant>
        <vt:i4>228</vt:i4>
      </vt:variant>
      <vt:variant>
        <vt:i4>0</vt:i4>
      </vt:variant>
      <vt:variant>
        <vt:i4>5</vt:i4>
      </vt:variant>
      <vt:variant>
        <vt:lpwstr>https://www.cyber.gov.au/resources-business-and-government/governance-and-user-education/incident-response/cybersecurity-incident-response-planning-practitioner-guidance</vt:lpwstr>
      </vt:variant>
      <vt:variant>
        <vt:lpwstr/>
      </vt:variant>
      <vt:variant>
        <vt:i4>2359332</vt:i4>
      </vt:variant>
      <vt:variant>
        <vt:i4>225</vt:i4>
      </vt:variant>
      <vt:variant>
        <vt:i4>0</vt:i4>
      </vt:variant>
      <vt:variant>
        <vt:i4>5</vt:i4>
      </vt:variant>
      <vt:variant>
        <vt:lpwstr>https://www.cyber.gov.au/resources-business-and-government/governance-and-user-education/incident-response/cybersecurity-incident-response-planning-executive-guidance</vt:lpwstr>
      </vt:variant>
      <vt:variant>
        <vt:lpwstr/>
      </vt:variant>
      <vt:variant>
        <vt:i4>2228238</vt:i4>
      </vt:variant>
      <vt:variant>
        <vt:i4>222</vt:i4>
      </vt:variant>
      <vt:variant>
        <vt:i4>0</vt:i4>
      </vt:variant>
      <vt:variant>
        <vt:i4>5</vt:i4>
      </vt:variant>
      <vt:variant>
        <vt:lpwstr>https://www.cyber.gov.au/sites/default/files/2023-04/Email attacks_Emergency Response Guide.pdf</vt:lpwstr>
      </vt:variant>
      <vt:variant>
        <vt:lpwstr/>
      </vt:variant>
      <vt:variant>
        <vt:i4>6160493</vt:i4>
      </vt:variant>
      <vt:variant>
        <vt:i4>219</vt:i4>
      </vt:variant>
      <vt:variant>
        <vt:i4>0</vt:i4>
      </vt:variant>
      <vt:variant>
        <vt:i4>5</vt:i4>
      </vt:variant>
      <vt:variant>
        <vt:lpwstr>https://www.cyber.gov.au/sites/default/files/2023-03/ACSC_Ransomware_Emergency_Response_Guide_0.pdf</vt:lpwstr>
      </vt:variant>
      <vt:variant>
        <vt:lpwstr/>
      </vt:variant>
      <vt:variant>
        <vt:i4>393290</vt:i4>
      </vt:variant>
      <vt:variant>
        <vt:i4>216</vt:i4>
      </vt:variant>
      <vt:variant>
        <vt:i4>0</vt:i4>
      </vt:variant>
      <vt:variant>
        <vt:i4>5</vt:i4>
      </vt:variant>
      <vt:variant>
        <vt:lpwstr>https://www.cyber.gov.au/protect-yourself/securing-your-email/email-security/preventing-business-email-compromise</vt:lpwstr>
      </vt:variant>
      <vt:variant>
        <vt:lpwstr/>
      </vt:variant>
      <vt:variant>
        <vt:i4>6946871</vt:i4>
      </vt:variant>
      <vt:variant>
        <vt:i4>213</vt:i4>
      </vt:variant>
      <vt:variant>
        <vt:i4>0</vt:i4>
      </vt:variant>
      <vt:variant>
        <vt:i4>5</vt:i4>
      </vt:variant>
      <vt:variant>
        <vt:lpwstr>https://www.cyber.gov.au/resources-business-and-government/maintaining-devices-and-systems/system-hardening-and-administration/email-hardening/protecting-against-business-email-compromise</vt:lpwstr>
      </vt:variant>
      <vt:variant>
        <vt:lpwstr/>
      </vt:variant>
      <vt:variant>
        <vt:i4>8323179</vt:i4>
      </vt:variant>
      <vt:variant>
        <vt:i4>210</vt:i4>
      </vt:variant>
      <vt:variant>
        <vt:i4>0</vt:i4>
      </vt:variant>
      <vt:variant>
        <vt:i4>5</vt:i4>
      </vt:variant>
      <vt:variant>
        <vt:lpwstr>https://www.cyber.gov.au/resources-business-and-government/maintaining-devices-and-systems/outsourcing-and-procurement/managed-services/questions-ask-managed-service-providers</vt:lpwstr>
      </vt:variant>
      <vt:variant>
        <vt:lpwstr/>
      </vt:variant>
      <vt:variant>
        <vt:i4>2424956</vt:i4>
      </vt:variant>
      <vt:variant>
        <vt:i4>207</vt:i4>
      </vt:variant>
      <vt:variant>
        <vt:i4>0</vt:i4>
      </vt:variant>
      <vt:variant>
        <vt:i4>5</vt:i4>
      </vt:variant>
      <vt:variant>
        <vt:lpwstr>https://www.cyber.gov.au/resources-business-and-government/essential-cyber-security/essential-eight</vt:lpwstr>
      </vt:variant>
      <vt:variant>
        <vt:lpwstr/>
      </vt:variant>
      <vt:variant>
        <vt:i4>6160450</vt:i4>
      </vt:variant>
      <vt:variant>
        <vt:i4>204</vt:i4>
      </vt:variant>
      <vt:variant>
        <vt:i4>0</vt:i4>
      </vt:variant>
      <vt:variant>
        <vt:i4>5</vt:i4>
      </vt:variant>
      <vt:variant>
        <vt:lpwstr>https://www.cyber.gov.au/resources-business-and-government/essential-cybersecurity/small-business-cybersecurity/small-business-cloud-security-guides</vt:lpwstr>
      </vt:variant>
      <vt:variant>
        <vt:lpwstr/>
      </vt:variant>
      <vt:variant>
        <vt:i4>1638413</vt:i4>
      </vt:variant>
      <vt:variant>
        <vt:i4>201</vt:i4>
      </vt:variant>
      <vt:variant>
        <vt:i4>0</vt:i4>
      </vt:variant>
      <vt:variant>
        <vt:i4>5</vt:i4>
      </vt:variant>
      <vt:variant>
        <vt:lpwstr>https://www.cyber.gov.au/resources-business-and-government/essential-cyber-security/small-business-cyber-security/small-business-cyber-security-guide</vt:lpwstr>
      </vt:variant>
      <vt:variant>
        <vt:lpwstr/>
      </vt:variant>
      <vt:variant>
        <vt:i4>6226006</vt:i4>
      </vt:variant>
      <vt:variant>
        <vt:i4>198</vt:i4>
      </vt:variant>
      <vt:variant>
        <vt:i4>0</vt:i4>
      </vt:variant>
      <vt:variant>
        <vt:i4>5</vt:i4>
      </vt:variant>
      <vt:variant>
        <vt:lpwstr>https://www.cyber.gov.au/resources-business-and-government/essential-cyber-security/small-business-cybersecurity</vt:lpwstr>
      </vt:variant>
      <vt:variant>
        <vt:lpwstr/>
      </vt:variant>
      <vt:variant>
        <vt:i4>2883638</vt:i4>
      </vt:variant>
      <vt:variant>
        <vt:i4>195</vt:i4>
      </vt:variant>
      <vt:variant>
        <vt:i4>0</vt:i4>
      </vt:variant>
      <vt:variant>
        <vt:i4>5</vt:i4>
      </vt:variant>
      <vt:variant>
        <vt:lpwstr>https://www.defence.gov.au/business-industry/industry-governance/industry-regulators/defence-industry-security-program</vt:lpwstr>
      </vt:variant>
      <vt:variant>
        <vt:lpwstr/>
      </vt:variant>
      <vt:variant>
        <vt:i4>2031671</vt:i4>
      </vt:variant>
      <vt:variant>
        <vt:i4>188</vt:i4>
      </vt:variant>
      <vt:variant>
        <vt:i4>0</vt:i4>
      </vt:variant>
      <vt:variant>
        <vt:i4>5</vt:i4>
      </vt:variant>
      <vt:variant>
        <vt:lpwstr/>
      </vt:variant>
      <vt:variant>
        <vt:lpwstr>_Toc207804242</vt:lpwstr>
      </vt:variant>
      <vt:variant>
        <vt:i4>2031671</vt:i4>
      </vt:variant>
      <vt:variant>
        <vt:i4>182</vt:i4>
      </vt:variant>
      <vt:variant>
        <vt:i4>0</vt:i4>
      </vt:variant>
      <vt:variant>
        <vt:i4>5</vt:i4>
      </vt:variant>
      <vt:variant>
        <vt:lpwstr/>
      </vt:variant>
      <vt:variant>
        <vt:lpwstr>_Toc207804241</vt:lpwstr>
      </vt:variant>
      <vt:variant>
        <vt:i4>2031671</vt:i4>
      </vt:variant>
      <vt:variant>
        <vt:i4>176</vt:i4>
      </vt:variant>
      <vt:variant>
        <vt:i4>0</vt:i4>
      </vt:variant>
      <vt:variant>
        <vt:i4>5</vt:i4>
      </vt:variant>
      <vt:variant>
        <vt:lpwstr/>
      </vt:variant>
      <vt:variant>
        <vt:lpwstr>_Toc207804240</vt:lpwstr>
      </vt:variant>
      <vt:variant>
        <vt:i4>1572919</vt:i4>
      </vt:variant>
      <vt:variant>
        <vt:i4>170</vt:i4>
      </vt:variant>
      <vt:variant>
        <vt:i4>0</vt:i4>
      </vt:variant>
      <vt:variant>
        <vt:i4>5</vt:i4>
      </vt:variant>
      <vt:variant>
        <vt:lpwstr/>
      </vt:variant>
      <vt:variant>
        <vt:lpwstr>_Toc207804239</vt:lpwstr>
      </vt:variant>
      <vt:variant>
        <vt:i4>1572919</vt:i4>
      </vt:variant>
      <vt:variant>
        <vt:i4>164</vt:i4>
      </vt:variant>
      <vt:variant>
        <vt:i4>0</vt:i4>
      </vt:variant>
      <vt:variant>
        <vt:i4>5</vt:i4>
      </vt:variant>
      <vt:variant>
        <vt:lpwstr/>
      </vt:variant>
      <vt:variant>
        <vt:lpwstr>_Toc207804238</vt:lpwstr>
      </vt:variant>
      <vt:variant>
        <vt:i4>1572919</vt:i4>
      </vt:variant>
      <vt:variant>
        <vt:i4>158</vt:i4>
      </vt:variant>
      <vt:variant>
        <vt:i4>0</vt:i4>
      </vt:variant>
      <vt:variant>
        <vt:i4>5</vt:i4>
      </vt:variant>
      <vt:variant>
        <vt:lpwstr/>
      </vt:variant>
      <vt:variant>
        <vt:lpwstr>_Toc207804237</vt:lpwstr>
      </vt:variant>
      <vt:variant>
        <vt:i4>1572919</vt:i4>
      </vt:variant>
      <vt:variant>
        <vt:i4>152</vt:i4>
      </vt:variant>
      <vt:variant>
        <vt:i4>0</vt:i4>
      </vt:variant>
      <vt:variant>
        <vt:i4>5</vt:i4>
      </vt:variant>
      <vt:variant>
        <vt:lpwstr/>
      </vt:variant>
      <vt:variant>
        <vt:lpwstr>_Toc207804236</vt:lpwstr>
      </vt:variant>
      <vt:variant>
        <vt:i4>1572919</vt:i4>
      </vt:variant>
      <vt:variant>
        <vt:i4>146</vt:i4>
      </vt:variant>
      <vt:variant>
        <vt:i4>0</vt:i4>
      </vt:variant>
      <vt:variant>
        <vt:i4>5</vt:i4>
      </vt:variant>
      <vt:variant>
        <vt:lpwstr/>
      </vt:variant>
      <vt:variant>
        <vt:lpwstr>_Toc207804235</vt:lpwstr>
      </vt:variant>
      <vt:variant>
        <vt:i4>1572919</vt:i4>
      </vt:variant>
      <vt:variant>
        <vt:i4>140</vt:i4>
      </vt:variant>
      <vt:variant>
        <vt:i4>0</vt:i4>
      </vt:variant>
      <vt:variant>
        <vt:i4>5</vt:i4>
      </vt:variant>
      <vt:variant>
        <vt:lpwstr/>
      </vt:variant>
      <vt:variant>
        <vt:lpwstr>_Toc207804234</vt:lpwstr>
      </vt:variant>
      <vt:variant>
        <vt:i4>1572919</vt:i4>
      </vt:variant>
      <vt:variant>
        <vt:i4>134</vt:i4>
      </vt:variant>
      <vt:variant>
        <vt:i4>0</vt:i4>
      </vt:variant>
      <vt:variant>
        <vt:i4>5</vt:i4>
      </vt:variant>
      <vt:variant>
        <vt:lpwstr/>
      </vt:variant>
      <vt:variant>
        <vt:lpwstr>_Toc207804233</vt:lpwstr>
      </vt:variant>
      <vt:variant>
        <vt:i4>1572919</vt:i4>
      </vt:variant>
      <vt:variant>
        <vt:i4>128</vt:i4>
      </vt:variant>
      <vt:variant>
        <vt:i4>0</vt:i4>
      </vt:variant>
      <vt:variant>
        <vt:i4>5</vt:i4>
      </vt:variant>
      <vt:variant>
        <vt:lpwstr/>
      </vt:variant>
      <vt:variant>
        <vt:lpwstr>_Toc207804232</vt:lpwstr>
      </vt:variant>
      <vt:variant>
        <vt:i4>1572919</vt:i4>
      </vt:variant>
      <vt:variant>
        <vt:i4>122</vt:i4>
      </vt:variant>
      <vt:variant>
        <vt:i4>0</vt:i4>
      </vt:variant>
      <vt:variant>
        <vt:i4>5</vt:i4>
      </vt:variant>
      <vt:variant>
        <vt:lpwstr/>
      </vt:variant>
      <vt:variant>
        <vt:lpwstr>_Toc207804231</vt:lpwstr>
      </vt:variant>
      <vt:variant>
        <vt:i4>1572919</vt:i4>
      </vt:variant>
      <vt:variant>
        <vt:i4>116</vt:i4>
      </vt:variant>
      <vt:variant>
        <vt:i4>0</vt:i4>
      </vt:variant>
      <vt:variant>
        <vt:i4>5</vt:i4>
      </vt:variant>
      <vt:variant>
        <vt:lpwstr/>
      </vt:variant>
      <vt:variant>
        <vt:lpwstr>_Toc207804230</vt:lpwstr>
      </vt:variant>
      <vt:variant>
        <vt:i4>1638455</vt:i4>
      </vt:variant>
      <vt:variant>
        <vt:i4>110</vt:i4>
      </vt:variant>
      <vt:variant>
        <vt:i4>0</vt:i4>
      </vt:variant>
      <vt:variant>
        <vt:i4>5</vt:i4>
      </vt:variant>
      <vt:variant>
        <vt:lpwstr/>
      </vt:variant>
      <vt:variant>
        <vt:lpwstr>_Toc207804229</vt:lpwstr>
      </vt:variant>
      <vt:variant>
        <vt:i4>1638455</vt:i4>
      </vt:variant>
      <vt:variant>
        <vt:i4>104</vt:i4>
      </vt:variant>
      <vt:variant>
        <vt:i4>0</vt:i4>
      </vt:variant>
      <vt:variant>
        <vt:i4>5</vt:i4>
      </vt:variant>
      <vt:variant>
        <vt:lpwstr/>
      </vt:variant>
      <vt:variant>
        <vt:lpwstr>_Toc207804228</vt:lpwstr>
      </vt:variant>
      <vt:variant>
        <vt:i4>1638455</vt:i4>
      </vt:variant>
      <vt:variant>
        <vt:i4>98</vt:i4>
      </vt:variant>
      <vt:variant>
        <vt:i4>0</vt:i4>
      </vt:variant>
      <vt:variant>
        <vt:i4>5</vt:i4>
      </vt:variant>
      <vt:variant>
        <vt:lpwstr/>
      </vt:variant>
      <vt:variant>
        <vt:lpwstr>_Toc207804227</vt:lpwstr>
      </vt:variant>
      <vt:variant>
        <vt:i4>1638455</vt:i4>
      </vt:variant>
      <vt:variant>
        <vt:i4>92</vt:i4>
      </vt:variant>
      <vt:variant>
        <vt:i4>0</vt:i4>
      </vt:variant>
      <vt:variant>
        <vt:i4>5</vt:i4>
      </vt:variant>
      <vt:variant>
        <vt:lpwstr/>
      </vt:variant>
      <vt:variant>
        <vt:lpwstr>_Toc207804226</vt:lpwstr>
      </vt:variant>
      <vt:variant>
        <vt:i4>1638455</vt:i4>
      </vt:variant>
      <vt:variant>
        <vt:i4>86</vt:i4>
      </vt:variant>
      <vt:variant>
        <vt:i4>0</vt:i4>
      </vt:variant>
      <vt:variant>
        <vt:i4>5</vt:i4>
      </vt:variant>
      <vt:variant>
        <vt:lpwstr/>
      </vt:variant>
      <vt:variant>
        <vt:lpwstr>_Toc207804225</vt:lpwstr>
      </vt:variant>
      <vt:variant>
        <vt:i4>1638455</vt:i4>
      </vt:variant>
      <vt:variant>
        <vt:i4>80</vt:i4>
      </vt:variant>
      <vt:variant>
        <vt:i4>0</vt:i4>
      </vt:variant>
      <vt:variant>
        <vt:i4>5</vt:i4>
      </vt:variant>
      <vt:variant>
        <vt:lpwstr/>
      </vt:variant>
      <vt:variant>
        <vt:lpwstr>_Toc207804224</vt:lpwstr>
      </vt:variant>
      <vt:variant>
        <vt:i4>1638455</vt:i4>
      </vt:variant>
      <vt:variant>
        <vt:i4>74</vt:i4>
      </vt:variant>
      <vt:variant>
        <vt:i4>0</vt:i4>
      </vt:variant>
      <vt:variant>
        <vt:i4>5</vt:i4>
      </vt:variant>
      <vt:variant>
        <vt:lpwstr/>
      </vt:variant>
      <vt:variant>
        <vt:lpwstr>_Toc207804223</vt:lpwstr>
      </vt:variant>
      <vt:variant>
        <vt:i4>1638455</vt:i4>
      </vt:variant>
      <vt:variant>
        <vt:i4>68</vt:i4>
      </vt:variant>
      <vt:variant>
        <vt:i4>0</vt:i4>
      </vt:variant>
      <vt:variant>
        <vt:i4>5</vt:i4>
      </vt:variant>
      <vt:variant>
        <vt:lpwstr/>
      </vt:variant>
      <vt:variant>
        <vt:lpwstr>_Toc207804222</vt:lpwstr>
      </vt:variant>
      <vt:variant>
        <vt:i4>1638455</vt:i4>
      </vt:variant>
      <vt:variant>
        <vt:i4>62</vt:i4>
      </vt:variant>
      <vt:variant>
        <vt:i4>0</vt:i4>
      </vt:variant>
      <vt:variant>
        <vt:i4>5</vt:i4>
      </vt:variant>
      <vt:variant>
        <vt:lpwstr/>
      </vt:variant>
      <vt:variant>
        <vt:lpwstr>_Toc207804221</vt:lpwstr>
      </vt:variant>
      <vt:variant>
        <vt:i4>1638455</vt:i4>
      </vt:variant>
      <vt:variant>
        <vt:i4>56</vt:i4>
      </vt:variant>
      <vt:variant>
        <vt:i4>0</vt:i4>
      </vt:variant>
      <vt:variant>
        <vt:i4>5</vt:i4>
      </vt:variant>
      <vt:variant>
        <vt:lpwstr/>
      </vt:variant>
      <vt:variant>
        <vt:lpwstr>_Toc207804220</vt:lpwstr>
      </vt:variant>
      <vt:variant>
        <vt:i4>1703991</vt:i4>
      </vt:variant>
      <vt:variant>
        <vt:i4>50</vt:i4>
      </vt:variant>
      <vt:variant>
        <vt:i4>0</vt:i4>
      </vt:variant>
      <vt:variant>
        <vt:i4>5</vt:i4>
      </vt:variant>
      <vt:variant>
        <vt:lpwstr/>
      </vt:variant>
      <vt:variant>
        <vt:lpwstr>_Toc207804219</vt:lpwstr>
      </vt:variant>
      <vt:variant>
        <vt:i4>1703991</vt:i4>
      </vt:variant>
      <vt:variant>
        <vt:i4>44</vt:i4>
      </vt:variant>
      <vt:variant>
        <vt:i4>0</vt:i4>
      </vt:variant>
      <vt:variant>
        <vt:i4>5</vt:i4>
      </vt:variant>
      <vt:variant>
        <vt:lpwstr/>
      </vt:variant>
      <vt:variant>
        <vt:lpwstr>_Toc207804218</vt:lpwstr>
      </vt:variant>
      <vt:variant>
        <vt:i4>1703991</vt:i4>
      </vt:variant>
      <vt:variant>
        <vt:i4>38</vt:i4>
      </vt:variant>
      <vt:variant>
        <vt:i4>0</vt:i4>
      </vt:variant>
      <vt:variant>
        <vt:i4>5</vt:i4>
      </vt:variant>
      <vt:variant>
        <vt:lpwstr/>
      </vt:variant>
      <vt:variant>
        <vt:lpwstr>_Toc207804217</vt:lpwstr>
      </vt:variant>
      <vt:variant>
        <vt:i4>1703991</vt:i4>
      </vt:variant>
      <vt:variant>
        <vt:i4>32</vt:i4>
      </vt:variant>
      <vt:variant>
        <vt:i4>0</vt:i4>
      </vt:variant>
      <vt:variant>
        <vt:i4>5</vt:i4>
      </vt:variant>
      <vt:variant>
        <vt:lpwstr/>
      </vt:variant>
      <vt:variant>
        <vt:lpwstr>_Toc207804216</vt:lpwstr>
      </vt:variant>
      <vt:variant>
        <vt:i4>1703991</vt:i4>
      </vt:variant>
      <vt:variant>
        <vt:i4>26</vt:i4>
      </vt:variant>
      <vt:variant>
        <vt:i4>0</vt:i4>
      </vt:variant>
      <vt:variant>
        <vt:i4>5</vt:i4>
      </vt:variant>
      <vt:variant>
        <vt:lpwstr/>
      </vt:variant>
      <vt:variant>
        <vt:lpwstr>_Toc207804215</vt:lpwstr>
      </vt:variant>
      <vt:variant>
        <vt:i4>1703991</vt:i4>
      </vt:variant>
      <vt:variant>
        <vt:i4>20</vt:i4>
      </vt:variant>
      <vt:variant>
        <vt:i4>0</vt:i4>
      </vt:variant>
      <vt:variant>
        <vt:i4>5</vt:i4>
      </vt:variant>
      <vt:variant>
        <vt:lpwstr/>
      </vt:variant>
      <vt:variant>
        <vt:lpwstr>_Toc207804214</vt:lpwstr>
      </vt:variant>
      <vt:variant>
        <vt:i4>1703991</vt:i4>
      </vt:variant>
      <vt:variant>
        <vt:i4>14</vt:i4>
      </vt:variant>
      <vt:variant>
        <vt:i4>0</vt:i4>
      </vt:variant>
      <vt:variant>
        <vt:i4>5</vt:i4>
      </vt:variant>
      <vt:variant>
        <vt:lpwstr/>
      </vt:variant>
      <vt:variant>
        <vt:lpwstr>_Toc207804213</vt:lpwstr>
      </vt:variant>
      <vt:variant>
        <vt:i4>1703991</vt:i4>
      </vt:variant>
      <vt:variant>
        <vt:i4>8</vt:i4>
      </vt:variant>
      <vt:variant>
        <vt:i4>0</vt:i4>
      </vt:variant>
      <vt:variant>
        <vt:i4>5</vt:i4>
      </vt:variant>
      <vt:variant>
        <vt:lpwstr/>
      </vt:variant>
      <vt:variant>
        <vt:lpwstr>_Toc207804212</vt:lpwstr>
      </vt:variant>
      <vt:variant>
        <vt:i4>1703991</vt:i4>
      </vt:variant>
      <vt:variant>
        <vt:i4>2</vt:i4>
      </vt:variant>
      <vt:variant>
        <vt:i4>0</vt:i4>
      </vt:variant>
      <vt:variant>
        <vt:i4>5</vt:i4>
      </vt:variant>
      <vt:variant>
        <vt:lpwstr/>
      </vt:variant>
      <vt:variant>
        <vt:lpwstr>_Toc207804211</vt:lpwstr>
      </vt:variant>
      <vt:variant>
        <vt:i4>6160460</vt:i4>
      </vt:variant>
      <vt:variant>
        <vt:i4>60</vt:i4>
      </vt:variant>
      <vt:variant>
        <vt:i4>0</vt:i4>
      </vt:variant>
      <vt:variant>
        <vt:i4>5</vt:i4>
      </vt:variant>
      <vt:variant>
        <vt:lpwstr>https://dcdd.nt.gov.au/contacts/feedback</vt:lpwstr>
      </vt:variant>
      <vt:variant>
        <vt:lpwstr/>
      </vt:variant>
      <vt:variant>
        <vt:i4>1507336</vt:i4>
      </vt:variant>
      <vt:variant>
        <vt:i4>57</vt:i4>
      </vt:variant>
      <vt:variant>
        <vt:i4>0</vt:i4>
      </vt:variant>
      <vt:variant>
        <vt:i4>5</vt:i4>
      </vt:variant>
      <vt:variant>
        <vt:lpwstr>https://dtbar.nt.gov.au/publications/corporate/privacy-policy</vt:lpwstr>
      </vt:variant>
      <vt:variant>
        <vt:lpwstr/>
      </vt:variant>
      <vt:variant>
        <vt:i4>1900627</vt:i4>
      </vt:variant>
      <vt:variant>
        <vt:i4>54</vt:i4>
      </vt:variant>
      <vt:variant>
        <vt:i4>0</vt:i4>
      </vt:variant>
      <vt:variant>
        <vt:i4>5</vt:i4>
      </vt:variant>
      <vt:variant>
        <vt:lpwstr>http://www.infocomm.nt.gov.au/privacy/information-privacy-principles</vt:lpwstr>
      </vt:variant>
      <vt:variant>
        <vt:lpwstr/>
      </vt:variant>
      <vt:variant>
        <vt:i4>2424944</vt:i4>
      </vt:variant>
      <vt:variant>
        <vt:i4>51</vt:i4>
      </vt:variant>
      <vt:variant>
        <vt:i4>0</vt:i4>
      </vt:variant>
      <vt:variant>
        <vt:i4>5</vt:i4>
      </vt:variant>
      <vt:variant>
        <vt:lpwstr>https://www.cyber.gov.au/resources-business-and-government/maintaining-devices-and-systems/outsourcing-and-procurement/managed-services</vt:lpwstr>
      </vt:variant>
      <vt:variant>
        <vt:lpwstr/>
      </vt:variant>
      <vt:variant>
        <vt:i4>6094931</vt:i4>
      </vt:variant>
      <vt:variant>
        <vt:i4>48</vt:i4>
      </vt:variant>
      <vt:variant>
        <vt:i4>0</vt:i4>
      </vt:variant>
      <vt:variant>
        <vt:i4>5</vt:i4>
      </vt:variant>
      <vt:variant>
        <vt:lpwstr>https://business.gov.au/online-and-digital/cyber-security</vt:lpwstr>
      </vt:variant>
      <vt:variant>
        <vt:lpwstr/>
      </vt:variant>
      <vt:variant>
        <vt:i4>3342454</vt:i4>
      </vt:variant>
      <vt:variant>
        <vt:i4>45</vt:i4>
      </vt:variant>
      <vt:variant>
        <vt:i4>0</vt:i4>
      </vt:variant>
      <vt:variant>
        <vt:i4>5</vt:i4>
      </vt:variant>
      <vt:variant>
        <vt:lpwstr>https://business.gov.au/online-and-digital/cyber-security/cyber-security-checklist</vt:lpwstr>
      </vt:variant>
      <vt:variant>
        <vt:lpwstr/>
      </vt:variant>
      <vt:variant>
        <vt:i4>6160450</vt:i4>
      </vt:variant>
      <vt:variant>
        <vt:i4>42</vt:i4>
      </vt:variant>
      <vt:variant>
        <vt:i4>0</vt:i4>
      </vt:variant>
      <vt:variant>
        <vt:i4>5</vt:i4>
      </vt:variant>
      <vt:variant>
        <vt:lpwstr>https://cyberwardens.com.au/</vt:lpwstr>
      </vt:variant>
      <vt:variant>
        <vt:lpwstr/>
      </vt:variant>
      <vt:variant>
        <vt:i4>5505094</vt:i4>
      </vt:variant>
      <vt:variant>
        <vt:i4>39</vt:i4>
      </vt:variant>
      <vt:variant>
        <vt:i4>0</vt:i4>
      </vt:variant>
      <vt:variant>
        <vt:i4>5</vt:i4>
      </vt:variant>
      <vt:variant>
        <vt:lpwstr>https://www.idcare.org/smallbusiness</vt:lpwstr>
      </vt:variant>
      <vt:variant>
        <vt:lpwstr/>
      </vt:variant>
      <vt:variant>
        <vt:i4>1376284</vt:i4>
      </vt:variant>
      <vt:variant>
        <vt:i4>36</vt:i4>
      </vt:variant>
      <vt:variant>
        <vt:i4>0</vt:i4>
      </vt:variant>
      <vt:variant>
        <vt:i4>5</vt:i4>
      </vt:variant>
      <vt:variant>
        <vt:lpwstr>https://www.cyber.gov.au/resources-business-and-government/exercise-in-a-box</vt:lpwstr>
      </vt:variant>
      <vt:variant>
        <vt:lpwstr/>
      </vt:variant>
      <vt:variant>
        <vt:i4>720920</vt:i4>
      </vt:variant>
      <vt:variant>
        <vt:i4>33</vt:i4>
      </vt:variant>
      <vt:variant>
        <vt:i4>0</vt:i4>
      </vt:variant>
      <vt:variant>
        <vt:i4>5</vt:i4>
      </vt:variant>
      <vt:variant>
        <vt:lpwstr>https://www.cyber.gov.au/resources-business-and-government/governance-and-user-education/incident-response/cybersecurity-incident-response-planning-practitioner-guidance</vt:lpwstr>
      </vt:variant>
      <vt:variant>
        <vt:lpwstr/>
      </vt:variant>
      <vt:variant>
        <vt:i4>2359332</vt:i4>
      </vt:variant>
      <vt:variant>
        <vt:i4>30</vt:i4>
      </vt:variant>
      <vt:variant>
        <vt:i4>0</vt:i4>
      </vt:variant>
      <vt:variant>
        <vt:i4>5</vt:i4>
      </vt:variant>
      <vt:variant>
        <vt:lpwstr>https://www.cyber.gov.au/resources-business-and-government/governance-and-user-education/incident-response/cybersecurity-incident-response-planning-executive-guidance</vt:lpwstr>
      </vt:variant>
      <vt:variant>
        <vt:lpwstr/>
      </vt:variant>
      <vt:variant>
        <vt:i4>2228238</vt:i4>
      </vt:variant>
      <vt:variant>
        <vt:i4>27</vt:i4>
      </vt:variant>
      <vt:variant>
        <vt:i4>0</vt:i4>
      </vt:variant>
      <vt:variant>
        <vt:i4>5</vt:i4>
      </vt:variant>
      <vt:variant>
        <vt:lpwstr>https://www.cyber.gov.au/sites/default/files/2023-04/Email attacks_Emergency Response Guide.pdf</vt:lpwstr>
      </vt:variant>
      <vt:variant>
        <vt:lpwstr/>
      </vt:variant>
      <vt:variant>
        <vt:i4>6160493</vt:i4>
      </vt:variant>
      <vt:variant>
        <vt:i4>24</vt:i4>
      </vt:variant>
      <vt:variant>
        <vt:i4>0</vt:i4>
      </vt:variant>
      <vt:variant>
        <vt:i4>5</vt:i4>
      </vt:variant>
      <vt:variant>
        <vt:lpwstr>https://www.cyber.gov.au/sites/default/files/2023-03/ACSC_Ransomware_Emergency_Response_Guide_0.pdf</vt:lpwstr>
      </vt:variant>
      <vt:variant>
        <vt:lpwstr/>
      </vt:variant>
      <vt:variant>
        <vt:i4>393290</vt:i4>
      </vt:variant>
      <vt:variant>
        <vt:i4>21</vt:i4>
      </vt:variant>
      <vt:variant>
        <vt:i4>0</vt:i4>
      </vt:variant>
      <vt:variant>
        <vt:i4>5</vt:i4>
      </vt:variant>
      <vt:variant>
        <vt:lpwstr>https://www.cyber.gov.au/protect-yourself/securing-your-email/email-security/preventing-business-email-compromise</vt:lpwstr>
      </vt:variant>
      <vt:variant>
        <vt:lpwstr/>
      </vt:variant>
      <vt:variant>
        <vt:i4>6946871</vt:i4>
      </vt:variant>
      <vt:variant>
        <vt:i4>18</vt:i4>
      </vt:variant>
      <vt:variant>
        <vt:i4>0</vt:i4>
      </vt:variant>
      <vt:variant>
        <vt:i4>5</vt:i4>
      </vt:variant>
      <vt:variant>
        <vt:lpwstr>https://www.cyber.gov.au/resources-business-and-government/maintaining-devices-and-systems/system-hardening-and-administration/email-hardening/protecting-against-business-email-compromise</vt:lpwstr>
      </vt:variant>
      <vt:variant>
        <vt:lpwstr/>
      </vt:variant>
      <vt:variant>
        <vt:i4>8323179</vt:i4>
      </vt:variant>
      <vt:variant>
        <vt:i4>15</vt:i4>
      </vt:variant>
      <vt:variant>
        <vt:i4>0</vt:i4>
      </vt:variant>
      <vt:variant>
        <vt:i4>5</vt:i4>
      </vt:variant>
      <vt:variant>
        <vt:lpwstr>https://www.cyber.gov.au/resources-business-and-government/maintaining-devices-and-systems/outsourcing-and-procurement/managed-services/questions-ask-managed-service-providers</vt:lpwstr>
      </vt:variant>
      <vt:variant>
        <vt:lpwstr/>
      </vt:variant>
      <vt:variant>
        <vt:i4>2424956</vt:i4>
      </vt:variant>
      <vt:variant>
        <vt:i4>12</vt:i4>
      </vt:variant>
      <vt:variant>
        <vt:i4>0</vt:i4>
      </vt:variant>
      <vt:variant>
        <vt:i4>5</vt:i4>
      </vt:variant>
      <vt:variant>
        <vt:lpwstr>https://www.cyber.gov.au/resources-business-and-government/essential-cyber-security/essential-eight</vt:lpwstr>
      </vt:variant>
      <vt:variant>
        <vt:lpwstr/>
      </vt:variant>
      <vt:variant>
        <vt:i4>6160450</vt:i4>
      </vt:variant>
      <vt:variant>
        <vt:i4>9</vt:i4>
      </vt:variant>
      <vt:variant>
        <vt:i4>0</vt:i4>
      </vt:variant>
      <vt:variant>
        <vt:i4>5</vt:i4>
      </vt:variant>
      <vt:variant>
        <vt:lpwstr>https://www.cyber.gov.au/resources-business-and-government/essential-cybersecurity/small-business-cybersecurity/small-business-cloud-security-guides</vt:lpwstr>
      </vt:variant>
      <vt:variant>
        <vt:lpwstr/>
      </vt:variant>
      <vt:variant>
        <vt:i4>1638413</vt:i4>
      </vt:variant>
      <vt:variant>
        <vt:i4>6</vt:i4>
      </vt:variant>
      <vt:variant>
        <vt:i4>0</vt:i4>
      </vt:variant>
      <vt:variant>
        <vt:i4>5</vt:i4>
      </vt:variant>
      <vt:variant>
        <vt:lpwstr>https://www.cyber.gov.au/resources-business-and-government/essential-cyber-security/small-business-cyber-security/small-business-cyber-security-guide</vt:lpwstr>
      </vt:variant>
      <vt:variant>
        <vt:lpwstr/>
      </vt:variant>
      <vt:variant>
        <vt:i4>6226006</vt:i4>
      </vt:variant>
      <vt:variant>
        <vt:i4>3</vt:i4>
      </vt:variant>
      <vt:variant>
        <vt:i4>0</vt:i4>
      </vt:variant>
      <vt:variant>
        <vt:i4>5</vt:i4>
      </vt:variant>
      <vt:variant>
        <vt:lpwstr>https://www.cyber.gov.au/resources-business-and-government/essential-cyber-security/small-business-cybersecurity</vt:lpwstr>
      </vt:variant>
      <vt:variant>
        <vt:lpwstr/>
      </vt:variant>
      <vt:variant>
        <vt:i4>2883638</vt:i4>
      </vt:variant>
      <vt:variant>
        <vt:i4>0</vt:i4>
      </vt:variant>
      <vt:variant>
        <vt:i4>0</vt:i4>
      </vt:variant>
      <vt:variant>
        <vt:i4>5</vt:i4>
      </vt:variant>
      <vt:variant>
        <vt:lpwstr>https://www.defence.gov.au/business-industry/industry-governance/industry-regulators/defence-industry-security-program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 Invest Business Program Guidelines</dc:title>
  <dc:subject/>
  <dc:creator>Victoria Edmonds</dc:creator>
  <cp:keywords/>
  <cp:lastModifiedBy>Victoria Edmonds</cp:lastModifiedBy>
  <cp:revision>2</cp:revision>
  <cp:lastPrinted>2025-09-04T07:07:00Z</cp:lastPrinted>
  <dcterms:created xsi:type="dcterms:W3CDTF">2025-09-29T04:05:00Z</dcterms:created>
  <dcterms:modified xsi:type="dcterms:W3CDTF">2025-09-29T04:05:00Z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0x010100A0D621896B0FDF4EB89D00870BF97D60</vt:lpwstr>
  </property>
  <property fmtid="{D5CDD505-2E9C-101B-9397-08002B2CF9AE}" pid="3" name="MediaServiceImageTags">
    <vt:lpwstr/>
  </property>
</Properties>
</file>